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DB" w:rsidRDefault="002C11D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C11DB" w:rsidRDefault="002C11DB">
      <w:pPr>
        <w:pStyle w:val="ConsPlusNormal"/>
        <w:jc w:val="both"/>
        <w:outlineLvl w:val="0"/>
      </w:pPr>
    </w:p>
    <w:p w:rsidR="002C11DB" w:rsidRDefault="002C11DB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6 февраля 2012 г. N RU863030002012002</w:t>
      </w:r>
    </w:p>
    <w:p w:rsidR="002C11DB" w:rsidRDefault="002C11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1DB" w:rsidRDefault="002C11DB">
      <w:pPr>
        <w:pStyle w:val="ConsPlusNormal"/>
        <w:jc w:val="center"/>
      </w:pPr>
    </w:p>
    <w:p w:rsidR="002C11DB" w:rsidRDefault="002C11DB">
      <w:pPr>
        <w:pStyle w:val="ConsPlusTitle"/>
        <w:jc w:val="center"/>
      </w:pPr>
      <w:r>
        <w:t>ДУМА ГОРОДА МЕГИОНА</w:t>
      </w:r>
    </w:p>
    <w:p w:rsidR="002C11DB" w:rsidRDefault="002C11DB">
      <w:pPr>
        <w:pStyle w:val="ConsPlusTitle"/>
        <w:jc w:val="center"/>
      </w:pPr>
    </w:p>
    <w:p w:rsidR="002C11DB" w:rsidRDefault="002C11DB">
      <w:pPr>
        <w:pStyle w:val="ConsPlusTitle"/>
        <w:jc w:val="center"/>
      </w:pPr>
      <w:r>
        <w:t>РЕШЕНИЕ</w:t>
      </w:r>
    </w:p>
    <w:p w:rsidR="002C11DB" w:rsidRDefault="002C11DB">
      <w:pPr>
        <w:pStyle w:val="ConsPlusTitle"/>
        <w:jc w:val="center"/>
      </w:pPr>
      <w:r>
        <w:t>от 23 декабря 2011 г. N 215</w:t>
      </w:r>
    </w:p>
    <w:p w:rsidR="002C11DB" w:rsidRDefault="002C11DB">
      <w:pPr>
        <w:pStyle w:val="ConsPlusTitle"/>
        <w:jc w:val="center"/>
      </w:pPr>
    </w:p>
    <w:p w:rsidR="002C11DB" w:rsidRDefault="002C11DB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, </w:t>
      </w:r>
      <w:hyperlink r:id="rId7">
        <w:r>
          <w:rPr>
            <w:color w:val="0000FF"/>
          </w:rPr>
          <w:t>50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 изменениями и дополнениями), </w:t>
      </w:r>
      <w:hyperlink r:id="rId8">
        <w:r>
          <w:rPr>
            <w:color w:val="0000FF"/>
          </w:rPr>
          <w:t>статьями 1</w:t>
        </w:r>
      </w:hyperlink>
      <w:r>
        <w:t xml:space="preserve">, </w:t>
      </w:r>
      <w:hyperlink r:id="rId9">
        <w:r>
          <w:rPr>
            <w:color w:val="0000FF"/>
          </w:rPr>
          <w:t>50</w:t>
        </w:r>
      </w:hyperlink>
      <w:r>
        <w:t xml:space="preserve"> Федерального закона от 18.07.2011 N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контроля", </w:t>
      </w:r>
      <w:hyperlink r:id="rId10">
        <w:r>
          <w:rPr>
            <w:color w:val="0000FF"/>
          </w:rPr>
          <w:t>статьей 4</w:t>
        </w:r>
      </w:hyperlink>
      <w:r>
        <w:t xml:space="preserve"> Федерального закона от 25.07.2011 N 263-ФЗ "О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мандатов", </w:t>
      </w:r>
      <w:hyperlink r:id="rId11">
        <w:r>
          <w:rPr>
            <w:color w:val="0000FF"/>
          </w:rPr>
          <w:t>статьей 8</w:t>
        </w:r>
      </w:hyperlink>
      <w:r>
        <w:t xml:space="preserve"> Закона Ханты-Мансийского автономного округа - Югры от 20.07.2007 N 113-оз "Об отдельных вопросах муниципальной службы в Ханты-Мансийском автономном округе - Югре", руководствуясь </w:t>
      </w:r>
      <w:hyperlink r:id="rId12">
        <w:r>
          <w:rPr>
            <w:color w:val="0000FF"/>
          </w:rPr>
          <w:t>статьями 18</w:t>
        </w:r>
      </w:hyperlink>
      <w:r>
        <w:t xml:space="preserve">, </w:t>
      </w:r>
      <w:hyperlink r:id="rId13">
        <w:r>
          <w:rPr>
            <w:color w:val="0000FF"/>
          </w:rPr>
          <w:t>19</w:t>
        </w:r>
      </w:hyperlink>
      <w:r>
        <w:t xml:space="preserve">, </w:t>
      </w:r>
      <w:hyperlink r:id="rId14">
        <w:r>
          <w:rPr>
            <w:color w:val="0000FF"/>
          </w:rPr>
          <w:t>42</w:t>
        </w:r>
      </w:hyperlink>
      <w:r>
        <w:t xml:space="preserve">, </w:t>
      </w:r>
      <w:hyperlink r:id="rId15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0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16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>2. Направить настоящее решение не позднее 14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2C11DB" w:rsidRDefault="002C11DB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3. Настоящее решение вступает в силу после официального опубликования, кроме </w:t>
      </w:r>
      <w:hyperlink w:anchor="P47">
        <w:r>
          <w:rPr>
            <w:color w:val="0000FF"/>
          </w:rPr>
          <w:t>пункта 5</w:t>
        </w:r>
      </w:hyperlink>
      <w:r>
        <w:t xml:space="preserve"> приложения к настоящему решению, вступающего в силу после прекращения полномочий действующего главы города Мегиона.</w:t>
      </w: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jc w:val="right"/>
      </w:pPr>
      <w:r>
        <w:t>Глава города Мегиона</w:t>
      </w:r>
    </w:p>
    <w:p w:rsidR="002C11DB" w:rsidRDefault="002C11DB">
      <w:pPr>
        <w:pStyle w:val="ConsPlusNormal"/>
        <w:jc w:val="right"/>
      </w:pPr>
      <w:r>
        <w:t>М.С.ИГИТОВ</w:t>
      </w:r>
    </w:p>
    <w:p w:rsidR="002C11DB" w:rsidRDefault="002C11DB">
      <w:pPr>
        <w:pStyle w:val="ConsPlusNormal"/>
      </w:pPr>
      <w:r>
        <w:t>г. Мегион</w:t>
      </w:r>
    </w:p>
    <w:p w:rsidR="002C11DB" w:rsidRDefault="002C11DB">
      <w:pPr>
        <w:pStyle w:val="ConsPlusNormal"/>
        <w:spacing w:before="220"/>
      </w:pPr>
      <w:r>
        <w:t>31.12.2011</w:t>
      </w: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jc w:val="right"/>
        <w:outlineLvl w:val="0"/>
      </w:pPr>
      <w:r>
        <w:t>Приложение</w:t>
      </w:r>
    </w:p>
    <w:p w:rsidR="002C11DB" w:rsidRDefault="002C11DB">
      <w:pPr>
        <w:pStyle w:val="ConsPlusNormal"/>
        <w:jc w:val="right"/>
      </w:pPr>
      <w:r>
        <w:t>к решению Думы</w:t>
      </w:r>
    </w:p>
    <w:p w:rsidR="002C11DB" w:rsidRDefault="002C11DB">
      <w:pPr>
        <w:pStyle w:val="ConsPlusNormal"/>
        <w:jc w:val="right"/>
      </w:pPr>
      <w:r>
        <w:t>города Мегиона</w:t>
      </w:r>
    </w:p>
    <w:p w:rsidR="002C11DB" w:rsidRDefault="002C11DB">
      <w:pPr>
        <w:pStyle w:val="ConsPlusNormal"/>
        <w:jc w:val="right"/>
      </w:pPr>
      <w:r>
        <w:t>от 23.12.2011 N 215</w:t>
      </w: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Title"/>
        <w:jc w:val="center"/>
      </w:pPr>
      <w:bookmarkStart w:id="1" w:name="P30"/>
      <w:bookmarkEnd w:id="1"/>
      <w:r>
        <w:t>ИЗМЕНЕНИЯ И ДОПОЛНЕНИЯ</w:t>
      </w:r>
    </w:p>
    <w:p w:rsidR="002C11DB" w:rsidRDefault="002C11DB">
      <w:pPr>
        <w:pStyle w:val="ConsPlusTitle"/>
        <w:jc w:val="center"/>
      </w:pPr>
      <w:r>
        <w:t>В УСТАВ ГОРОДА МЕГИОНА, ПРИНЯТЫЙ РЕШЕНИЕМ</w:t>
      </w:r>
    </w:p>
    <w:p w:rsidR="002C11DB" w:rsidRDefault="002C11DB">
      <w:pPr>
        <w:pStyle w:val="ConsPlusTitle"/>
        <w:jc w:val="center"/>
      </w:pPr>
      <w:r>
        <w:t>ДУМЫ ГОРОДА ОТ 28.06.2005 N 30</w:t>
      </w:r>
    </w:p>
    <w:p w:rsidR="002C11DB" w:rsidRDefault="002C11DB">
      <w:pPr>
        <w:pStyle w:val="ConsPlusTitle"/>
        <w:jc w:val="center"/>
      </w:pPr>
      <w:r>
        <w:lastRenderedPageBreak/>
        <w:t>(С ИЗМЕНЕНИЯМИ И ДОПОЛНЕНИЯМИ)</w:t>
      </w: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ind w:firstLine="540"/>
        <w:jc w:val="both"/>
      </w:pPr>
      <w:r>
        <w:t xml:space="preserve">1. </w:t>
      </w:r>
      <w:hyperlink r:id="rId17">
        <w:r>
          <w:rPr>
            <w:color w:val="0000FF"/>
          </w:rPr>
          <w:t>Устав</w:t>
        </w:r>
      </w:hyperlink>
      <w:r>
        <w:t xml:space="preserve"> города дополнить статьей 6.2 следующего содержания: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>"Статья 6.2. Муниципальный контроль</w:t>
      </w: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ind w:firstLine="540"/>
        <w:jc w:val="both"/>
      </w:pPr>
      <w:r>
        <w:t>1. Органы местного самоуправления вправе организовывать и осуществлять муниципальный контроль по вопросам, предусмотренным федеральными законами.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2.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контроля".".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2. </w:t>
      </w:r>
      <w:hyperlink r:id="rId19">
        <w:r>
          <w:rPr>
            <w:color w:val="0000FF"/>
          </w:rPr>
          <w:t>Статью 23</w:t>
        </w:r>
      </w:hyperlink>
      <w:r>
        <w:t xml:space="preserve"> Устава города дополнить пунктом 2 следующего содержания: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>"2. Решение Думы города о досрочном прекращении полномочий депутата Думы города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Думы города, - не позднее чем через три месяца со дня появления такого основания.".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3. </w:t>
      </w:r>
      <w:hyperlink r:id="rId20">
        <w:r>
          <w:rPr>
            <w:color w:val="0000FF"/>
          </w:rPr>
          <w:t>Статью 33</w:t>
        </w:r>
      </w:hyperlink>
      <w:r>
        <w:t xml:space="preserve"> Устава города дополнить пунктом 25.1 следующего содержания: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>"25.1) вправе предъявлять иски в суды о 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потребителей;".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4. </w:t>
      </w:r>
      <w:hyperlink r:id="rId21">
        <w:r>
          <w:rPr>
            <w:color w:val="0000FF"/>
          </w:rPr>
          <w:t>Пункт 3 статьи 37</w:t>
        </w:r>
      </w:hyperlink>
      <w:r>
        <w:t xml:space="preserve"> Устава города изложить в следующей редакции: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"3. В целях определения соответствия муниципального служащего замещаемой должности муниципальной службы проводится аттестация на основе оценки его профессиональной служебной деятельности. Положение о проведении аттестации муниципальных служащих администрации города утверждается постановлением администрации города, для муниципальных служащих Думы города - постановлением председателя Думы города, в соответствии с Типовым </w:t>
      </w:r>
      <w:hyperlink r:id="rId22">
        <w:r>
          <w:rPr>
            <w:color w:val="0000FF"/>
          </w:rPr>
          <w:t>положением</w:t>
        </w:r>
      </w:hyperlink>
      <w:r>
        <w:t xml:space="preserve"> о проведении аттестации муниципальных служащих, утвержденным Законом Ханты-Мансийского автономного округа - Югры "Об отдельных вопросах муниципальной службы в Ханты-Мансийском автономном округе - Югре".".</w:t>
      </w:r>
    </w:p>
    <w:p w:rsidR="002C11DB" w:rsidRDefault="002C11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11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1DB" w:rsidRDefault="002C11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1DB" w:rsidRDefault="002C11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11DB" w:rsidRDefault="002C11DB">
            <w:pPr>
              <w:pStyle w:val="ConsPlusNormal"/>
              <w:jc w:val="both"/>
            </w:pPr>
            <w:r>
              <w:rPr>
                <w:color w:val="392C69"/>
              </w:rPr>
              <w:t>Пункт 5 вступает в силу после прекращения полномочий действующего главы города Мегиона (</w:t>
            </w:r>
            <w:hyperlink w:anchor="P14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1DB" w:rsidRDefault="002C11DB">
            <w:pPr>
              <w:pStyle w:val="ConsPlusNormal"/>
            </w:pPr>
          </w:p>
        </w:tc>
      </w:tr>
    </w:tbl>
    <w:p w:rsidR="002C11DB" w:rsidRDefault="002C11DB">
      <w:pPr>
        <w:pStyle w:val="ConsPlusNormal"/>
        <w:spacing w:before="280"/>
        <w:ind w:firstLine="540"/>
        <w:jc w:val="both"/>
      </w:pPr>
      <w:bookmarkStart w:id="2" w:name="P47"/>
      <w:bookmarkEnd w:id="2"/>
      <w:r>
        <w:t xml:space="preserve">5. В </w:t>
      </w:r>
      <w:hyperlink r:id="rId23">
        <w:r>
          <w:rPr>
            <w:color w:val="0000FF"/>
          </w:rPr>
          <w:t>пункте 1 статьи 40</w:t>
        </w:r>
      </w:hyperlink>
      <w:r>
        <w:t xml:space="preserve"> Устава города после слов "главой города," дополнить словами "главой администрации города,".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6. </w:t>
      </w:r>
      <w:hyperlink r:id="rId24">
        <w:r>
          <w:rPr>
            <w:color w:val="0000FF"/>
          </w:rPr>
          <w:t>Статью 47</w:t>
        </w:r>
      </w:hyperlink>
      <w:r>
        <w:t xml:space="preserve"> Устава города дополнить пунктом 2.1 следующего содержания: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"2.1. В собственности городских округов могут находиться все виды имущества, перечисленные в </w:t>
      </w:r>
      <w:hyperlink r:id="rId25">
        <w:r>
          <w:rPr>
            <w:color w:val="0000FF"/>
          </w:rPr>
          <w:t>частях 2</w:t>
        </w:r>
      </w:hyperlink>
      <w:r>
        <w:t xml:space="preserve"> и </w:t>
      </w:r>
      <w:hyperlink r:id="rId26">
        <w:r>
          <w:rPr>
            <w:color w:val="0000FF"/>
          </w:rPr>
          <w:t>3 статьи 50</w:t>
        </w:r>
      </w:hyperlink>
      <w:r>
        <w:t xml:space="preserve"> Федерального закона "Об общих принципах организации местного самоуправления в Российской Федерации".".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7. </w:t>
      </w:r>
      <w:hyperlink r:id="rId27">
        <w:r>
          <w:rPr>
            <w:color w:val="0000FF"/>
          </w:rPr>
          <w:t>Статью 60</w:t>
        </w:r>
      </w:hyperlink>
      <w:r>
        <w:t xml:space="preserve"> Устава города признать утратившей силу.</w:t>
      </w:r>
    </w:p>
    <w:p w:rsidR="002C11DB" w:rsidRDefault="002C11DB">
      <w:pPr>
        <w:pStyle w:val="ConsPlusNormal"/>
        <w:spacing w:before="220"/>
        <w:ind w:firstLine="540"/>
        <w:jc w:val="both"/>
      </w:pPr>
      <w:r>
        <w:t xml:space="preserve">8. </w:t>
      </w:r>
      <w:hyperlink r:id="rId28">
        <w:r>
          <w:rPr>
            <w:color w:val="0000FF"/>
          </w:rPr>
          <w:t>Статью 61</w:t>
        </w:r>
      </w:hyperlink>
      <w:r>
        <w:t xml:space="preserve"> Устава города признать утратившей силу.</w:t>
      </w: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ind w:firstLine="540"/>
        <w:jc w:val="both"/>
      </w:pPr>
    </w:p>
    <w:p w:rsidR="002C11DB" w:rsidRDefault="002C11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B2F" w:rsidRDefault="00693B2F">
      <w:bookmarkStart w:id="3" w:name="_GoBack"/>
      <w:bookmarkEnd w:id="3"/>
    </w:p>
    <w:sectPr w:rsidR="00693B2F" w:rsidSect="0019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DB"/>
    <w:rsid w:val="002C11DB"/>
    <w:rsid w:val="006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5F52-5CF1-468E-8E43-1AF4F50A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11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F522C56BA4E45397195D920D008A9B02BAAB1800002C10C93B014D4C42282CB7B7CC7D7214D1D67134E131C4B07E1629CE5AE79532D189CET3I" TargetMode="External"/><Relationship Id="rId13" Type="http://schemas.openxmlformats.org/officeDocument/2006/relationships/hyperlink" Target="consultantplus://offline/ref=80F522C56BA4E4539719439F1B6CDD9405B3F41C040126459466071A13122E79F7F7CA283150DCD7793FB76389EE2746698557E28F2ED18FFE70686CC6TEI" TargetMode="External"/><Relationship Id="rId18" Type="http://schemas.openxmlformats.org/officeDocument/2006/relationships/hyperlink" Target="consultantplus://offline/ref=80F522C56BA4E45397195D920D008A9B02BAA31302062C10C93B014D4C42282CA5B794717310CFD67D21B76082CET6I" TargetMode="External"/><Relationship Id="rId26" Type="http://schemas.openxmlformats.org/officeDocument/2006/relationships/hyperlink" Target="consultantplus://offline/ref=80F522C56BA4E45397195D920D008A9B02BAA81605022C10C93B014D4C42282CB7B7CC7D7214D7D77834E131C4B07E1629CE5AE79532D189CET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F522C56BA4E4539719439F1B6CDD9405B3F41C040126459466071A13122E79F7F7CA283150DCD7793FBC6081EE2746698557E28F2ED18FFE70686CC6TEI" TargetMode="External"/><Relationship Id="rId7" Type="http://schemas.openxmlformats.org/officeDocument/2006/relationships/hyperlink" Target="consultantplus://offline/ref=80F522C56BA4E45397195D920D008A9B02BAA81605022C10C93B014D4C42282CB7B7CC7D7214D4DE7134E131C4B07E1629CE5AE79532D189CET3I" TargetMode="External"/><Relationship Id="rId12" Type="http://schemas.openxmlformats.org/officeDocument/2006/relationships/hyperlink" Target="consultantplus://offline/ref=80F522C56BA4E4539719439F1B6CDD9405B3F41C040126459466071A13122E79F7F7CA283150DCD7793FB76286EE2746698557E28F2ED18FFE70686CC6TEI" TargetMode="External"/><Relationship Id="rId17" Type="http://schemas.openxmlformats.org/officeDocument/2006/relationships/hyperlink" Target="consultantplus://offline/ref=80F522C56BA4E4539719439F1B6CDD9405B3F41C040126459466071A13122E79F7F7CA28235084DB783BAB6084FB71172FCDT3I" TargetMode="External"/><Relationship Id="rId25" Type="http://schemas.openxmlformats.org/officeDocument/2006/relationships/hyperlink" Target="consultantplus://offline/ref=80F522C56BA4E45397195D920D008A9B02BAA81605022C10C93B014D4C42282CB7B7CC7D7214D4DF7A34E131C4B07E1629CE5AE79532D189CET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F522C56BA4E4539719439F1B6CDD9405B3F41C040126459466071A13122E79F7F7CA28235084DB783BAB6084FB71172FCDT3I" TargetMode="External"/><Relationship Id="rId20" Type="http://schemas.openxmlformats.org/officeDocument/2006/relationships/hyperlink" Target="consultantplus://offline/ref=80F522C56BA4E4539719439F1B6CDD9405B3F41C040126459466071A13122E79F7F7CA283150DCD7793FB16480EE2746698557E28F2ED18FFE70686CC6TE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F522C56BA4E45397195D920D008A9B02BAA81605022C10C93B014D4C42282CB7B7CC7D7214D4D17C34E131C4B07E1629CE5AE79532D189CET3I" TargetMode="External"/><Relationship Id="rId11" Type="http://schemas.openxmlformats.org/officeDocument/2006/relationships/hyperlink" Target="consultantplus://offline/ref=80F522C56BA4E4539719439F1B6CDD9405B3F41C0209224392645A101B4B227BF0F8953F3619D0D6793EB5628BB1225378DD5BE79530D595E2726AC6TDI" TargetMode="External"/><Relationship Id="rId24" Type="http://schemas.openxmlformats.org/officeDocument/2006/relationships/hyperlink" Target="consultantplus://offline/ref=80F522C56BA4E4539719439F1B6CDD9405B3F41C040126459466071A13122E79F7F7CA283150DCD7793FB06284EE2746698557E28F2ED18FFE70686CC6TEI" TargetMode="External"/><Relationship Id="rId5" Type="http://schemas.openxmlformats.org/officeDocument/2006/relationships/hyperlink" Target="consultantplus://offline/ref=80F522C56BA4E45397195D920D008A9B02BAA81605022C10C93B014D4C42282CB7B7CC7D7214D4D27034E131C4B07E1629CE5AE79532D189CET3I" TargetMode="External"/><Relationship Id="rId15" Type="http://schemas.openxmlformats.org/officeDocument/2006/relationships/hyperlink" Target="consultantplus://offline/ref=80F522C56BA4E4539719439F1B6CDD9405B3F41C040126459466071A13122E79F7F7CA283150DCD7793FB36286EE2746698557E28F2ED18FFE70686CC6TEI" TargetMode="External"/><Relationship Id="rId23" Type="http://schemas.openxmlformats.org/officeDocument/2006/relationships/hyperlink" Target="consultantplus://offline/ref=80F522C56BA4E4539719439F1B6CDD9405B3F41C040126459466071A13122E79F7F7CA283150DCD7793EB56880EE2746698557E28F2ED18FFE70686CC6TEI" TargetMode="External"/><Relationship Id="rId28" Type="http://schemas.openxmlformats.org/officeDocument/2006/relationships/hyperlink" Target="consultantplus://offline/ref=80F522C56BA4E4539719439F1B6CDD9405B3F41C040126459466071A13122E79F7F7CA283150DCD7793FB36484EE2746698557E28F2ED18FFE70686CC6TEI" TargetMode="External"/><Relationship Id="rId10" Type="http://schemas.openxmlformats.org/officeDocument/2006/relationships/hyperlink" Target="consultantplus://offline/ref=80F522C56BA4E45397195D920D008A9B02B9AD1506082C10C93B014D4C42282CB7B7CC7D7214D1D57F34E131C4B07E1629CE5AE79532D189CET3I" TargetMode="External"/><Relationship Id="rId19" Type="http://schemas.openxmlformats.org/officeDocument/2006/relationships/hyperlink" Target="consultantplus://offline/ref=80F522C56BA4E4539719439F1B6CDD9405B3F41C040126459466071A13122E79F7F7CA283150DCD7793FB76989EE2746698557E28F2ED18FFE70686CC6T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F522C56BA4E45397195D920D008A9B02BAAB1800002C10C93B014D4C42282CB7B7CC7D7215D2DE7A34E131C4B07E1629CE5AE79532D189CET3I" TargetMode="External"/><Relationship Id="rId14" Type="http://schemas.openxmlformats.org/officeDocument/2006/relationships/hyperlink" Target="consultantplus://offline/ref=80F522C56BA4E4539719439F1B6CDD9405B3F41C040126459466071A13122E79F7F7CA283150DCD7793FB06085EE2746698557E28F2ED18FFE70686CC6TEI" TargetMode="External"/><Relationship Id="rId22" Type="http://schemas.openxmlformats.org/officeDocument/2006/relationships/hyperlink" Target="consultantplus://offline/ref=80F522C56BA4E4539719439F1B6CDD9405B3F41C0209224392645A101B4B227BF0F8953F3619D0D6793CB5688BB1225378DD5BE79530D595E2726AC6TDI" TargetMode="External"/><Relationship Id="rId27" Type="http://schemas.openxmlformats.org/officeDocument/2006/relationships/hyperlink" Target="consultantplus://offline/ref=80F522C56BA4E4539719439F1B6CDD9405B3F41C040126459466071A13122E79F7F7CA283150DCD7793FB36482EE2746698557E28F2ED18FFE70686CC6TE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2023-04-14T08:18:00Z</dcterms:created>
  <dcterms:modified xsi:type="dcterms:W3CDTF">2023-04-14T08:20:00Z</dcterms:modified>
</cp:coreProperties>
</file>