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17" w:rsidRDefault="001E611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E6117" w:rsidRDefault="001E6117">
      <w:pPr>
        <w:pStyle w:val="ConsPlusNormal"/>
        <w:outlineLvl w:val="0"/>
      </w:pPr>
    </w:p>
    <w:p w:rsidR="001E6117" w:rsidRDefault="001E6117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27 мая 2025 г. N RU863030002025002</w:t>
      </w:r>
    </w:p>
    <w:p w:rsidR="001E6117" w:rsidRDefault="001E61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6117" w:rsidRDefault="001E6117">
      <w:pPr>
        <w:pStyle w:val="ConsPlusNormal"/>
      </w:pPr>
    </w:p>
    <w:p w:rsidR="001E6117" w:rsidRDefault="001E6117">
      <w:pPr>
        <w:pStyle w:val="ConsPlusTitle"/>
        <w:jc w:val="center"/>
      </w:pPr>
      <w:r>
        <w:t>ДУМА ГОРОДА МЕГИОНА</w:t>
      </w:r>
    </w:p>
    <w:p w:rsidR="001E6117" w:rsidRDefault="001E6117">
      <w:pPr>
        <w:pStyle w:val="ConsPlusTitle"/>
        <w:jc w:val="center"/>
      </w:pPr>
    </w:p>
    <w:p w:rsidR="001E6117" w:rsidRDefault="001E6117">
      <w:pPr>
        <w:pStyle w:val="ConsPlusTitle"/>
        <w:jc w:val="center"/>
      </w:pPr>
      <w:r>
        <w:t>РЕШЕНИЕ</w:t>
      </w:r>
    </w:p>
    <w:p w:rsidR="001E6117" w:rsidRDefault="001E6117">
      <w:pPr>
        <w:pStyle w:val="ConsPlusTitle"/>
        <w:jc w:val="center"/>
      </w:pPr>
      <w:r>
        <w:t>от 25 апреля 2025 г. N 448</w:t>
      </w:r>
    </w:p>
    <w:p w:rsidR="001E6117" w:rsidRDefault="001E6117">
      <w:pPr>
        <w:pStyle w:val="ConsPlusTitle"/>
        <w:jc w:val="center"/>
      </w:pPr>
    </w:p>
    <w:p w:rsidR="001E6117" w:rsidRDefault="001E6117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1E6117" w:rsidRDefault="001E6117">
      <w:pPr>
        <w:pStyle w:val="ConsPlusNormal"/>
        <w:ind w:firstLine="540"/>
        <w:jc w:val="both"/>
      </w:pPr>
    </w:p>
    <w:p w:rsidR="001E6117" w:rsidRDefault="001E611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пунктом 2 статьи 1</w:t>
        </w:r>
      </w:hyperlink>
      <w:r>
        <w:t xml:space="preserve"> Федерального закона от 13.12.2024 N 471-ФЗ "О внесении изменений в отдельные законодательные акты Российской Федерации", руководствуясь </w:t>
      </w:r>
      <w:hyperlink r:id="rId8">
        <w:r>
          <w:rPr>
            <w:color w:val="0000FF"/>
          </w:rPr>
          <w:t>статьями 18</w:t>
        </w:r>
      </w:hyperlink>
      <w:r>
        <w:t xml:space="preserve">, </w:t>
      </w:r>
      <w:hyperlink r:id="rId9">
        <w:r>
          <w:rPr>
            <w:color w:val="0000FF"/>
          </w:rPr>
          <w:t>19</w:t>
        </w:r>
      </w:hyperlink>
      <w:r>
        <w:t xml:space="preserve">, </w:t>
      </w:r>
      <w:hyperlink r:id="rId10">
        <w:r>
          <w:rPr>
            <w:color w:val="0000FF"/>
          </w:rPr>
          <w:t>42</w:t>
        </w:r>
      </w:hyperlink>
      <w:r>
        <w:t xml:space="preserve">, </w:t>
      </w:r>
      <w:hyperlink r:id="rId11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1E6117" w:rsidRDefault="001E6117">
      <w:pPr>
        <w:pStyle w:val="ConsPlusNormal"/>
        <w:spacing w:before="240"/>
        <w:ind w:firstLine="540"/>
        <w:jc w:val="both"/>
      </w:pPr>
      <w:r>
        <w:t xml:space="preserve">1. Внести изменения и дополнения в </w:t>
      </w:r>
      <w:hyperlink r:id="rId12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3">
        <w:r>
          <w:rPr>
            <w:color w:val="0000FF"/>
          </w:rPr>
          <w:t>решением</w:t>
        </w:r>
      </w:hyperlink>
      <w:r>
        <w:t xml:space="preserve"> Думы города Мегиона от 28.06.2005 N 30 согласно </w:t>
      </w:r>
      <w:hyperlink w:anchor="P31">
        <w:r>
          <w:rPr>
            <w:color w:val="0000FF"/>
          </w:rPr>
          <w:t>приложению</w:t>
        </w:r>
      </w:hyperlink>
      <w:r>
        <w:t>.</w:t>
      </w:r>
    </w:p>
    <w:p w:rsidR="001E6117" w:rsidRDefault="001E6117">
      <w:pPr>
        <w:pStyle w:val="ConsPlusNormal"/>
        <w:spacing w:before="240"/>
        <w:ind w:firstLine="540"/>
        <w:jc w:val="both"/>
      </w:pPr>
      <w:r>
        <w:t>2. Направить настоящее решение в течение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1E6117" w:rsidRDefault="001E6117">
      <w:pPr>
        <w:pStyle w:val="ConsPlusNormal"/>
        <w:spacing w:before="24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1E6117" w:rsidRDefault="001E6117">
      <w:pPr>
        <w:pStyle w:val="ConsPlusNormal"/>
        <w:ind w:firstLine="540"/>
        <w:jc w:val="both"/>
      </w:pPr>
    </w:p>
    <w:p w:rsidR="001E6117" w:rsidRDefault="001E6117">
      <w:pPr>
        <w:pStyle w:val="ConsPlusNormal"/>
        <w:jc w:val="right"/>
      </w:pPr>
      <w:r>
        <w:t>Исполняющий обязанности</w:t>
      </w:r>
    </w:p>
    <w:p w:rsidR="001E6117" w:rsidRDefault="001E6117">
      <w:pPr>
        <w:pStyle w:val="ConsPlusNormal"/>
        <w:jc w:val="right"/>
      </w:pPr>
      <w:r>
        <w:t>председателя Думы города Мегиона</w:t>
      </w:r>
    </w:p>
    <w:p w:rsidR="001E6117" w:rsidRDefault="001E6117">
      <w:pPr>
        <w:pStyle w:val="ConsPlusNormal"/>
        <w:jc w:val="right"/>
      </w:pPr>
      <w:r>
        <w:t>А.С.КУРУШИН</w:t>
      </w:r>
    </w:p>
    <w:p w:rsidR="001E6117" w:rsidRDefault="001E6117">
      <w:pPr>
        <w:pStyle w:val="ConsPlusNormal"/>
        <w:jc w:val="right"/>
      </w:pPr>
    </w:p>
    <w:p w:rsidR="001E6117" w:rsidRDefault="001E6117">
      <w:pPr>
        <w:pStyle w:val="ConsPlusNormal"/>
        <w:jc w:val="right"/>
      </w:pPr>
      <w:r>
        <w:t>Глава города Мегиона</w:t>
      </w:r>
    </w:p>
    <w:p w:rsidR="001E6117" w:rsidRDefault="001E6117">
      <w:pPr>
        <w:pStyle w:val="ConsPlusNormal"/>
        <w:jc w:val="right"/>
      </w:pPr>
      <w:r>
        <w:t>А.В.ПЕТРИЧЕНКО</w:t>
      </w:r>
    </w:p>
    <w:p w:rsidR="001E6117" w:rsidRDefault="001E6117">
      <w:pPr>
        <w:pStyle w:val="ConsPlusNormal"/>
      </w:pPr>
    </w:p>
    <w:p w:rsidR="001E6117" w:rsidRDefault="001E6117">
      <w:pPr>
        <w:pStyle w:val="ConsPlusNormal"/>
      </w:pPr>
    </w:p>
    <w:p w:rsidR="001E6117" w:rsidRDefault="001E6117">
      <w:pPr>
        <w:pStyle w:val="ConsPlusNormal"/>
      </w:pPr>
    </w:p>
    <w:p w:rsidR="001E6117" w:rsidRDefault="001E6117">
      <w:pPr>
        <w:pStyle w:val="ConsPlusNormal"/>
      </w:pPr>
    </w:p>
    <w:p w:rsidR="001E6117" w:rsidRDefault="001E6117">
      <w:pPr>
        <w:pStyle w:val="ConsPlusNormal"/>
      </w:pPr>
    </w:p>
    <w:p w:rsidR="001E6117" w:rsidRDefault="001E6117">
      <w:pPr>
        <w:pStyle w:val="ConsPlusNormal"/>
        <w:jc w:val="right"/>
        <w:outlineLvl w:val="0"/>
      </w:pPr>
      <w:r>
        <w:t>Приложение</w:t>
      </w:r>
    </w:p>
    <w:p w:rsidR="001E6117" w:rsidRDefault="001E6117">
      <w:pPr>
        <w:pStyle w:val="ConsPlusNormal"/>
        <w:jc w:val="right"/>
      </w:pPr>
      <w:r>
        <w:t>к решению Думы города Мегиона</w:t>
      </w:r>
    </w:p>
    <w:p w:rsidR="001E6117" w:rsidRDefault="001E6117">
      <w:pPr>
        <w:pStyle w:val="ConsPlusNormal"/>
        <w:jc w:val="right"/>
      </w:pPr>
      <w:r>
        <w:t>от 25.04.2025 N 448</w:t>
      </w:r>
    </w:p>
    <w:p w:rsidR="001E6117" w:rsidRDefault="001E6117">
      <w:pPr>
        <w:pStyle w:val="ConsPlusNormal"/>
      </w:pPr>
    </w:p>
    <w:p w:rsidR="001E6117" w:rsidRDefault="001E6117">
      <w:pPr>
        <w:pStyle w:val="ConsPlusTitle"/>
        <w:jc w:val="center"/>
      </w:pPr>
      <w:bookmarkStart w:id="0" w:name="P31"/>
      <w:bookmarkEnd w:id="0"/>
      <w:r>
        <w:t>ИЗМЕНЕНИЯ И ДОПОЛНЕНИЯ</w:t>
      </w:r>
    </w:p>
    <w:p w:rsidR="001E6117" w:rsidRDefault="001E6117">
      <w:pPr>
        <w:pStyle w:val="ConsPlusTitle"/>
        <w:jc w:val="center"/>
      </w:pPr>
      <w:r>
        <w:t>В УСТАВ ГОРОДА МЕГИОНА, ПРИНЯТЫЙ РЕШЕНИЕМ ДУМЫ ГОРОДА</w:t>
      </w:r>
    </w:p>
    <w:p w:rsidR="001E6117" w:rsidRDefault="001E6117">
      <w:pPr>
        <w:pStyle w:val="ConsPlusTitle"/>
        <w:jc w:val="center"/>
      </w:pPr>
      <w:r>
        <w:t>ОТ 28.06.2005 N 30 (С ИЗМЕНЕНИЯМИ И ДОПОЛНЕНИЯМИ)</w:t>
      </w:r>
    </w:p>
    <w:p w:rsidR="001E6117" w:rsidRDefault="001E6117">
      <w:pPr>
        <w:pStyle w:val="ConsPlusNormal"/>
      </w:pPr>
    </w:p>
    <w:p w:rsidR="001E6117" w:rsidRDefault="001E6117">
      <w:pPr>
        <w:pStyle w:val="ConsPlusNormal"/>
        <w:ind w:firstLine="540"/>
        <w:jc w:val="both"/>
      </w:pPr>
      <w:hyperlink r:id="rId14">
        <w:r>
          <w:rPr>
            <w:color w:val="0000FF"/>
          </w:rPr>
          <w:t>Пункт 13 статьи 6</w:t>
        </w:r>
      </w:hyperlink>
      <w:r>
        <w:t xml:space="preserve"> Устава города после слов "Ханты-Мансийского автономного округа - Югры)," дополнить словами "организация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организациях,".</w:t>
      </w:r>
    </w:p>
    <w:p w:rsidR="001E6117" w:rsidRDefault="001E6117">
      <w:pPr>
        <w:pStyle w:val="ConsPlusNormal"/>
        <w:ind w:firstLine="540"/>
        <w:jc w:val="both"/>
      </w:pPr>
    </w:p>
    <w:p w:rsidR="001E6117" w:rsidRDefault="001E6117">
      <w:pPr>
        <w:pStyle w:val="ConsPlusNormal"/>
        <w:ind w:firstLine="540"/>
        <w:jc w:val="both"/>
      </w:pPr>
    </w:p>
    <w:p w:rsidR="001E6117" w:rsidRDefault="001E61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9F" w:rsidRDefault="00CB289F">
      <w:bookmarkStart w:id="1" w:name="_GoBack"/>
      <w:bookmarkEnd w:id="1"/>
    </w:p>
    <w:sectPr w:rsidR="00CB289F" w:rsidSect="0068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17"/>
    <w:rsid w:val="00033649"/>
    <w:rsid w:val="001E6117"/>
    <w:rsid w:val="002C6B8B"/>
    <w:rsid w:val="00412E62"/>
    <w:rsid w:val="006C6087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11727-D9F5-4308-A371-9FA64E00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ConsPlusNormal">
    <w:name w:val="ConsPlusNormal"/>
    <w:rsid w:val="001E611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">
    <w:name w:val="ConsPlusTitle"/>
    <w:rsid w:val="001E611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1E6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2005&amp;dst=100226" TargetMode="External"/><Relationship Id="rId13" Type="http://schemas.openxmlformats.org/officeDocument/2006/relationships/hyperlink" Target="https://login.consultant.ru/link/?req=doc&amp;base=RLAW926&amp;n=549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077&amp;dst=100011" TargetMode="External"/><Relationship Id="rId12" Type="http://schemas.openxmlformats.org/officeDocument/2006/relationships/hyperlink" Target="https://login.consultant.ru/link/?req=doc&amp;base=RLAW926&amp;n=3220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999&amp;dst=100575" TargetMode="External"/><Relationship Id="rId11" Type="http://schemas.openxmlformats.org/officeDocument/2006/relationships/hyperlink" Target="https://login.consultant.ru/link/?req=doc&amp;base=RLAW926&amp;n=322005&amp;dst=100626" TargetMode="External"/><Relationship Id="rId5" Type="http://schemas.openxmlformats.org/officeDocument/2006/relationships/hyperlink" Target="https://login.consultant.ru/link/?req=doc&amp;base=LAW&amp;n=480999&amp;dst=1005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22005&amp;dst=1005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005&amp;dst=100239" TargetMode="External"/><Relationship Id="rId14" Type="http://schemas.openxmlformats.org/officeDocument/2006/relationships/hyperlink" Target="https://login.consultant.ru/link/?req=doc&amp;base=RLAW926&amp;n=322005&amp;dst=101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2025-08-08T08:53:00Z</dcterms:created>
  <dcterms:modified xsi:type="dcterms:W3CDTF">2025-08-08T08:53:00Z</dcterms:modified>
</cp:coreProperties>
</file>