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Мегиона от 02.04.2021 N 769</w:t>
              <w:br/>
              <w:t xml:space="preserve">"О внесении изменений в постановление администрации города от 22.11.2019 N 2553 "Об утверждении муниципальной программы "Развитие гражданского общества на территории города Мегиона на 2020 - 2025 годы" (с изменениями)"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22.08.2023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МЕГИОНА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 апреля 2021 г. N 769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ПОСТАНОВЛЕНИЕ АДМИНИСТРАЦИИ ГОРОДА</w:t>
      </w:r>
    </w:p>
    <w:p>
      <w:pPr>
        <w:pStyle w:val="2"/>
        <w:jc w:val="center"/>
      </w:pPr>
      <w:r>
        <w:rPr>
          <w:sz w:val="20"/>
        </w:rPr>
        <w:t xml:space="preserve">ОТ 22.11.2019 N 2553 "ОБ УТВЕРЖДЕНИИ МУНИЦИПАЛЬНОЙ ПРОГРАММЫ</w:t>
      </w:r>
    </w:p>
    <w:p>
      <w:pPr>
        <w:pStyle w:val="2"/>
        <w:jc w:val="center"/>
      </w:pPr>
      <w:r>
        <w:rPr>
          <w:sz w:val="20"/>
        </w:rPr>
        <w:t xml:space="preserve">"РАЗВИТИЕ ГРАЖДАНСКОГО ОБЩЕСТВА НА ТЕРРИТОРИИ ГОРОДА МЕГИОНА</w:t>
      </w:r>
    </w:p>
    <w:p>
      <w:pPr>
        <w:pStyle w:val="2"/>
        <w:jc w:val="center"/>
      </w:pPr>
      <w:r>
        <w:rPr>
          <w:sz w:val="20"/>
        </w:rPr>
        <w:t xml:space="preserve">НА 2020 - 2025 ГОДЫ" (С 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Решение Думы города Мегиона от 19.02.2021 N 50 &quot;О внесении изменений в решение Думы города Мегиона от 18.12.2020 N 37 &quot;О бюджете городского округа Мегион Ханты-Мансийского автономного округа - Югры на 2021 год и плановый период 2022 и 2023 годов&quot; (вместе с &quot;Программой муниципальных внутренних заимствований городского округа Мегион Ханты-Мансийского автономного округа - Югры на плановый период 2022 и 2023 годов&quot;)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Думы города Мегиона от 19.02.2021 N 50 "О внесении изменений в решение Думы города Мегиона от 18.12.2020 N 37 "О бюджете городского округа город Мегион Ханты-Мансийского автономного округа - Югры на 2021 год и плановый период 2022 и 2023 годов":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изменения в </w:t>
      </w:r>
      <w:hyperlink w:history="0" r:id="rId8" w:tooltip="Постановление Администрации города Мегиона от 22.11.2019 N 2553 (ред. от 04.03.2021) &quot;Об утверждении муниципальной программы &quot;Развитие гражданского общества на территории города Мегиона на 2020 - 2025 годы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22.11.2019 N 2553 "Об утверждении муниципальной программы "Развитие гражданского общества на территории города Мегиона на 2020 - 2025 годы":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9" w:tooltip="Постановление Администрации города Мегиона от 22.11.2019 N 2553 (ред. от 04.03.2021) &quot;Об утверждении муниципальной программы &quot;Развитие гражданского общества на территории города Мегиона на 2020 - 2025 годы&quot; ------------ Недействующая редакция {КонсультантПлюс}">
        <w:r>
          <w:rPr>
            <w:sz w:val="20"/>
            <w:color w:val="0000ff"/>
          </w:rPr>
          <w:t xml:space="preserve">паспорте</w:t>
        </w:r>
      </w:hyperlink>
      <w:r>
        <w:rPr>
          <w:sz w:val="20"/>
        </w:rPr>
        <w:t xml:space="preserve"> муниципальной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</w:t>
      </w:r>
      <w:hyperlink w:history="0" r:id="rId10" w:tooltip="Постановление Администрации города Мегиона от 22.11.2019 N 2553 (ред. от 04.03.2021) &quot;Об утверждении муниципальной программы &quot;Развитие гражданского общества на территории города Мегиона на 2020 - 2025 годы&quot; ------------ Недействующая редакция {КонсультантПлюс}">
        <w:r>
          <w:rPr>
            <w:sz w:val="20"/>
            <w:color w:val="0000ff"/>
          </w:rPr>
          <w:t xml:space="preserve">Строку</w:t>
        </w:r>
      </w:hyperlink>
      <w:r>
        <w:rPr>
          <w:sz w:val="20"/>
        </w:rPr>
        <w:t xml:space="preserve"> "Параметры финансового обеспечения муниципальной программы" изложить в новой редакции: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32"/>
        <w:gridCol w:w="6009"/>
      </w:tblGrid>
      <w:tr>
        <w:tc>
          <w:tcPr>
            <w:tcW w:w="303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Параметры финансового обеспечения муниципальной программы</w:t>
            </w:r>
          </w:p>
        </w:tc>
        <w:tc>
          <w:tcPr>
            <w:tcW w:w="6009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Общий объем финансирования муниципальной программы составляет 12 586,40 тыс. руб. в том числе:</w:t>
            </w:r>
          </w:p>
          <w:p>
            <w:pPr>
              <w:pStyle w:val="0"/>
            </w:pPr>
            <w:r>
              <w:rPr>
                <w:sz w:val="20"/>
              </w:rPr>
              <w:t xml:space="preserve">2020 год - 966,40 тыс. руб.</w:t>
            </w:r>
          </w:p>
          <w:p>
            <w:pPr>
              <w:pStyle w:val="0"/>
            </w:pPr>
            <w:r>
              <w:rPr>
                <w:sz w:val="20"/>
              </w:rPr>
              <w:t xml:space="preserve">2021 год - 5 540,00 тыс. руб.</w:t>
            </w:r>
          </w:p>
          <w:p>
            <w:pPr>
              <w:pStyle w:val="0"/>
            </w:pPr>
            <w:r>
              <w:rPr>
                <w:sz w:val="20"/>
              </w:rPr>
              <w:t xml:space="preserve">2022 год - 1 520,00 тыс. руб.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- 1 520,00 тыс. руб.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- 1 520,00 тыс. руб.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- 1 520,00 тыс. руб.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Источником финансирования программы является местный бюджет города Мегиона.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1.1.2. </w:t>
      </w:r>
      <w:hyperlink w:history="0" r:id="rId11" w:tooltip="Постановление Администрации города Мегиона от 22.11.2019 N 2553 (ред. от 04.03.2021) &quot;Об утверждении муниципальной программы &quot;Развитие гражданского общества на территории города Мегиона на 2020 - 2025 годы&quot; ------------ Недействующая редакция {КонсультантПлюс}">
        <w:r>
          <w:rPr>
            <w:sz w:val="20"/>
            <w:color w:val="0000ff"/>
          </w:rPr>
          <w:t xml:space="preserve">Строку</w:t>
        </w:r>
      </w:hyperlink>
      <w:r>
        <w:rPr>
          <w:sz w:val="20"/>
        </w:rPr>
        <w:t xml:space="preserve"> "Исполнители муниципальной программы" изложить в новой редакции: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40"/>
        <w:gridCol w:w="5896"/>
      </w:tblGrid>
      <w:tr>
        <w:tc>
          <w:tcPr>
            <w:tcW w:w="314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Исполнители муниципальной программы</w:t>
            </w:r>
          </w:p>
        </w:tc>
        <w:tc>
          <w:tcPr>
            <w:tcW w:w="58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Отдел по работе с социально ориентированными некоммерческими организациями, общественными объединениями и обращениями граждан управления делами администрации города Мегиона</w:t>
            </w:r>
          </w:p>
          <w:p>
            <w:pPr>
              <w:pStyle w:val="0"/>
            </w:pPr>
            <w:r>
              <w:rPr>
                <w:sz w:val="20"/>
              </w:rPr>
              <w:t xml:space="preserve">Департамент муниципальной собственности администрации города</w:t>
            </w:r>
          </w:p>
          <w:p>
            <w:pPr>
              <w:pStyle w:val="0"/>
            </w:pPr>
            <w:r>
              <w:rPr>
                <w:sz w:val="20"/>
              </w:rPr>
              <w:t xml:space="preserve">Департамент образования и молодежной политики администрации города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общественных связей администрации города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 культуры администрации города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 физической культуры и спорта администрации города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В приложение к постановлению </w:t>
      </w:r>
      <w:hyperlink w:history="0" r:id="rId12" w:tooltip="Постановление Администрации города Мегиона от 22.11.2019 N 2553 (ред. от 04.03.2021) &quot;Об утверждении муниципальной программы &quot;Развитие гражданского общества на территории города Мегиона на 2020 - 2025 годы&quot; ------------ Недействующая редакция {КонсультантПлюс}">
        <w:r>
          <w:rPr>
            <w:sz w:val="20"/>
            <w:color w:val="0000ff"/>
          </w:rPr>
          <w:t xml:space="preserve">таблицу 2</w:t>
        </w:r>
      </w:hyperlink>
      <w:r>
        <w:rPr>
          <w:sz w:val="20"/>
        </w:rPr>
        <w:t xml:space="preserve"> изложить в новой редакции, согласно </w:t>
      </w:r>
      <w:hyperlink w:history="0" w:anchor="P53" w:tooltip="Распределение финансовых ресурсов муниципальной программы">
        <w:r>
          <w:rPr>
            <w:sz w:val="20"/>
            <w:color w:val="0000ff"/>
          </w:rPr>
          <w:t xml:space="preserve">приложению 1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после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выполнением постановления возложить на управляющего делами администрации города.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О.А.ДЕЙНЕКА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02.04.2021 N 769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"Таблица 2</w:t>
      </w:r>
    </w:p>
    <w:p>
      <w:pPr>
        <w:pStyle w:val="0"/>
        <w:jc w:val="both"/>
      </w:pPr>
      <w:r>
        <w:rPr>
          <w:sz w:val="20"/>
        </w:rPr>
      </w:r>
    </w:p>
    <w:bookmarkStart w:id="53" w:name="P53"/>
    <w:bookmarkEnd w:id="53"/>
    <w:p>
      <w:pPr>
        <w:pStyle w:val="2"/>
        <w:jc w:val="center"/>
      </w:pPr>
      <w:r>
        <w:rPr>
          <w:sz w:val="20"/>
        </w:rPr>
        <w:t xml:space="preserve">Распределение финансовых ресурсов муниципальной программы</w:t>
      </w:r>
    </w:p>
    <w:p>
      <w:pPr>
        <w:pStyle w:val="2"/>
        <w:jc w:val="center"/>
      </w:pPr>
      <w:r>
        <w:rPr>
          <w:sz w:val="20"/>
        </w:rPr>
        <w:t xml:space="preserve">города Мегиона "Развитие гражданского общества на территории</w:t>
      </w:r>
    </w:p>
    <w:p>
      <w:pPr>
        <w:pStyle w:val="2"/>
        <w:jc w:val="center"/>
      </w:pPr>
      <w:r>
        <w:rPr>
          <w:sz w:val="20"/>
        </w:rPr>
        <w:t xml:space="preserve">города Мегиона на 2020 - 2025 годы"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989"/>
        <w:gridCol w:w="2194"/>
        <w:gridCol w:w="1849"/>
        <w:gridCol w:w="904"/>
        <w:gridCol w:w="664"/>
        <w:gridCol w:w="784"/>
        <w:gridCol w:w="784"/>
        <w:gridCol w:w="784"/>
        <w:gridCol w:w="784"/>
        <w:gridCol w:w="784"/>
      </w:tblGrid>
      <w:tr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основного мероприятия</w:t>
            </w:r>
          </w:p>
        </w:tc>
        <w:tc>
          <w:tcPr>
            <w:tcW w:w="298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1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Координатор/ исполнитель</w:t>
            </w:r>
          </w:p>
        </w:tc>
        <w:tc>
          <w:tcPr>
            <w:tcW w:w="184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Источники финансирования</w:t>
            </w:r>
          </w:p>
        </w:tc>
        <w:tc>
          <w:tcPr>
            <w:gridSpan w:val="7"/>
            <w:tcW w:w="54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Финансовые затраты на реализацию (тыс. руб.)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45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</w:t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г.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 г.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г.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г.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г.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 г.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13540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Нумерация граф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89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9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8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8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78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78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78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11"/>
            <w:tcW w:w="13540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Подпрограмма 1. "Создание условий для реализации гражданских инициатив"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29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Финансовая поддержка социально ориентированных некоммерческих организаций</w:t>
            </w:r>
          </w:p>
          <w:p>
            <w:pPr>
              <w:pStyle w:val="0"/>
            </w:pPr>
            <w:r>
              <w:rPr>
                <w:sz w:val="20"/>
              </w:rPr>
              <w:t xml:space="preserve">(целевой показатель - п. 1, п. 2, п. 3, п. 4)</w:t>
            </w:r>
          </w:p>
        </w:tc>
        <w:tc>
          <w:tcPr>
            <w:tcW w:w="21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Управление делами администрации города/Отдел по работе с социально ориентированными некоммерческими организациями, общественными объединениями и обращениями граждан управления делами администрации города, департамент образования и молодежной политики администрации города, отдел культуры администрации города,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 физической культуры и спорта администрации города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9386,8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586,8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4800,0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1000,0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местный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9386,8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586,8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4800,0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1000,0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иные источники финансирования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29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Консультационная поддержка социально ориентированных некоммерческих организаций (целевой показатель - п. 5)</w:t>
            </w:r>
          </w:p>
        </w:tc>
        <w:tc>
          <w:tcPr>
            <w:tcW w:w="21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Управление делами администрации города / Отдел по работе с социально ориентированными некоммерческими организациями, общественными объединениями и обращениями граждан управления делами администрации города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местный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иные источники финансирования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29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Имущественная поддержка социально ориентированных некоммерческих организаций (целевой показатель - п. 6)</w:t>
            </w:r>
          </w:p>
        </w:tc>
        <w:tc>
          <w:tcPr>
            <w:tcW w:w="21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Управление делами администрации города/Департамент муниципальной собственности администрации города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местный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иные источники финансирования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Итого по подпрограмме 1</w:t>
            </w:r>
          </w:p>
        </w:tc>
        <w:tc>
          <w:tcPr>
            <w:tcW w:w="21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9386,8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586,8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4800,0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1000,0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местный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9386,8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586,8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4800,0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1000,0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иные источники финансирования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11"/>
            <w:tcW w:w="13540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Подпрограмма 2. "Обеспечение доступа граждан к информации о социально значимых мероприятиях города Мегиона"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29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Оказание информационной поддержки. (целевой показатель - п. 7)</w:t>
            </w:r>
          </w:p>
        </w:tc>
        <w:tc>
          <w:tcPr>
            <w:tcW w:w="21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Управление делами администрации города/ Управление общественных связей администрации города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местный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иные источники финансирования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29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проведение информационных мероприятий для местных СМИ</w:t>
            </w:r>
          </w:p>
          <w:p>
            <w:pPr>
              <w:pStyle w:val="0"/>
            </w:pPr>
            <w:r>
              <w:rPr>
                <w:sz w:val="20"/>
              </w:rPr>
              <w:t xml:space="preserve">(целевой показатель - п. 8)</w:t>
            </w:r>
          </w:p>
        </w:tc>
        <w:tc>
          <w:tcPr>
            <w:tcW w:w="21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Управление делами администрации города/ Управление общественных связей администрации города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местный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иные источники финансирования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29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Содействие развитию социальной рекламы деятельности СО НКО в средствах массовой информации, а также размещению наружной социальной рекламы</w:t>
            </w:r>
          </w:p>
          <w:p>
            <w:pPr>
              <w:pStyle w:val="0"/>
            </w:pPr>
            <w:r>
              <w:rPr>
                <w:sz w:val="20"/>
              </w:rPr>
              <w:t xml:space="preserve">(целевой показатель - п. 9)</w:t>
            </w:r>
          </w:p>
        </w:tc>
        <w:tc>
          <w:tcPr>
            <w:tcW w:w="21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Управление делами администрации города/ Управление общественных связей администрации города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70,0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местный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70,0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иные источники финансирования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Итого по подпрограмме 2</w:t>
            </w:r>
          </w:p>
        </w:tc>
        <w:tc>
          <w:tcPr>
            <w:tcW w:w="21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130,0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местный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130,0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иные источники финансирования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11"/>
            <w:tcW w:w="13540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Подпрограмма 3 "Создание условий для выполнения функций, направленных на обеспечение прав и законных интересов жителей городского округа в отдельных сферах жизнедеятельности"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3.1</w:t>
            </w:r>
          </w:p>
        </w:tc>
        <w:tc>
          <w:tcPr>
            <w:tcW w:w="29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Обеспечение взаимодействия с политическими партиями, избирательными комиссиями, законодательными (представительными) органами государственной власти и местного самоуправления в сфере регионального развития и содействия развитию местного самоуправления в городе Мегионе, прогноза общественно-политической ситуации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(целевой показатель - п. 10)</w:t>
            </w:r>
          </w:p>
        </w:tc>
        <w:tc>
          <w:tcPr>
            <w:tcW w:w="21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Управление делами администрации города / Отдел по работе с социально ориентированными некоммерческими организациями, общественными объединениями и обращениями граждан управления делами администрации города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3069,6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349,6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720,0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500,0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местный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3069,6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349,6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720,0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500,0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иные источники финансирования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Итого по подпрограмме 3</w:t>
            </w:r>
          </w:p>
        </w:tc>
        <w:tc>
          <w:tcPr>
            <w:tcW w:w="21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3069,6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349,6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720,0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500,0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местный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3069,6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349,6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720,0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500,0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иные источники финансирования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11"/>
            <w:tcW w:w="13540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Подпрограмма 4 "Организация деятельности, направленной на поддержание стабильного качества жизни отдельных категорий граждан в городе Мегионе"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4.1</w:t>
            </w:r>
          </w:p>
        </w:tc>
        <w:tc>
          <w:tcPr>
            <w:tcW w:w="29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Создание условий для реализации потребностей отдельных категорий граждан, укрепление социальной защищенности (целевой показатель - п. 11)</w:t>
            </w:r>
          </w:p>
        </w:tc>
        <w:tc>
          <w:tcPr>
            <w:tcW w:w="21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Управление делами администрации города / Отдел по работе с социально ориентированными некоммерческими организациями, общественными объединениями и обращениями граждан управления делами администрации города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местный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иные источники финансирования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Итого по подпрограмме 4</w:t>
            </w:r>
          </w:p>
        </w:tc>
        <w:tc>
          <w:tcPr>
            <w:tcW w:w="21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местный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иные источники финансирования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tcW w:w="400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муниципальной программе: "Развитие гражданского общества на территории города Мегиона на 2020 - 2025 годы":</w:t>
            </w:r>
          </w:p>
        </w:tc>
        <w:tc>
          <w:tcPr>
            <w:tcW w:w="21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12586,4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966,4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5540,0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1520,0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местный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12586,4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966,4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5540,0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1520,0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иные источники финансирования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tcW w:w="400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Инвестиции в объекты муниципальной собственности</w:t>
            </w:r>
          </w:p>
        </w:tc>
        <w:tc>
          <w:tcPr>
            <w:tcW w:w="21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местный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иные источники финансирования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tcW w:w="400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расходы</w:t>
            </w:r>
          </w:p>
        </w:tc>
        <w:tc>
          <w:tcPr>
            <w:tcW w:w="21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местный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иные источники финансирования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tcW w:w="4009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21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00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Координатор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делами администрации города</w:t>
            </w:r>
          </w:p>
        </w:tc>
        <w:tc>
          <w:tcPr>
            <w:tcW w:w="21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местный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иные источники финансирования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tcW w:w="400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Исполнитель 1.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 по работе с социально ориентированными некоммерческими организациями, общественными объединениями и обращениями граждан управления делами администрации города</w:t>
            </w:r>
          </w:p>
        </w:tc>
        <w:tc>
          <w:tcPr>
            <w:tcW w:w="21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8803,4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763,4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4440,0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900,0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900,0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900,0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900,0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местный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8803,4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763,4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4440,0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900,0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900,0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900,0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900,0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иные источники финансирования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tcW w:w="400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Исполнитель 2.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общественных связей администрации города Мегиона</w:t>
            </w:r>
          </w:p>
        </w:tc>
        <w:tc>
          <w:tcPr>
            <w:tcW w:w="21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130,0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20,0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местный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130,0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20,0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иные источники финансирования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tcW w:w="400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Исполнитель 3.</w:t>
            </w:r>
          </w:p>
          <w:p>
            <w:pPr>
              <w:pStyle w:val="0"/>
            </w:pPr>
            <w:r>
              <w:rPr>
                <w:sz w:val="20"/>
              </w:rPr>
              <w:t xml:space="preserve">Департамент муниципальной собственности администрации города Мегиона</w:t>
            </w:r>
          </w:p>
        </w:tc>
        <w:tc>
          <w:tcPr>
            <w:tcW w:w="21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местный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иные источники финансирования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tcW w:w="400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Исполнитель 4.</w:t>
            </w:r>
          </w:p>
          <w:p>
            <w:pPr>
              <w:pStyle w:val="0"/>
            </w:pPr>
            <w:r>
              <w:rPr>
                <w:sz w:val="20"/>
              </w:rPr>
              <w:t xml:space="preserve">Департамент образования и молодежной политики администрации города</w:t>
            </w:r>
          </w:p>
        </w:tc>
        <w:tc>
          <w:tcPr>
            <w:tcW w:w="21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750,0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150,0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местный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750,0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150,0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иные источники финансирования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tcW w:w="400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Исполнитель 5.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 культуры администрации города</w:t>
            </w:r>
          </w:p>
        </w:tc>
        <w:tc>
          <w:tcPr>
            <w:tcW w:w="21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843,4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243,4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150,0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местный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843,4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243,4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150,0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иные источники финансирования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tcW w:w="400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Исполнитель 6.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 физической культуры и спорта</w:t>
            </w:r>
          </w:p>
        </w:tc>
        <w:tc>
          <w:tcPr>
            <w:tcW w:w="21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2059,6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173,0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686,6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300,0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местный бюджет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2059,6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173,0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686,6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300,0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иные источники финансирования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</w:tr>
    </w:tbl>
    <w:p>
      <w:pPr>
        <w:sectPr>
          <w:headerReference w:type="default" r:id="rId13"/>
          <w:headerReference w:type="first" r:id="rId13"/>
          <w:footerReference w:type="default" r:id="rId14"/>
          <w:footerReference w:type="first" r:id="rId1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spacing w:before="200" w:line-rule="auto"/>
        <w:jc w:val="right"/>
      </w:pPr>
      <w:r>
        <w:rPr>
          <w:sz w:val="20"/>
        </w:rPr>
        <w:t xml:space="preserve">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02.04.2021 N 769</w:t>
            <w:br/>
            <w:t>"О внесении изменений в постановление администрации город...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02.04.2021 N 769</w:t>
            <w:br/>
            <w:t>"О внесении изменений в постановление администрации город...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7979FA053D5368C2F6EB8810DBBCC396F9104FFD366D1DF9A0111B471BD3BDEE41429EBE2EF4C9673837FBF382CB6CB183vB6BK" TargetMode = "External"/>
	<Relationship Id="rId8" Type="http://schemas.openxmlformats.org/officeDocument/2006/relationships/hyperlink" Target="consultantplus://offline/ref=7979FA053D5368C2F6EB8810DBBCC396F9104FFD366C1AFDA1151B471BD3BDEE41429EBE2EF4C9673837FBF382CB6CB183vB6BK" TargetMode = "External"/>
	<Relationship Id="rId9" Type="http://schemas.openxmlformats.org/officeDocument/2006/relationships/hyperlink" Target="consultantplus://offline/ref=7979FA053D5368C2F6EB8810DBBCC396F9104FFD366C1AFDA1151B471BD3BDEE41429EBE3CF4916B3A35E5F28FDE3AE0C5ED836B28D18F273F851B3Ev161K" TargetMode = "External"/>
	<Relationship Id="rId10" Type="http://schemas.openxmlformats.org/officeDocument/2006/relationships/hyperlink" Target="consultantplus://offline/ref=7979FA053D5368C2F6EB8810DBBCC396F9104FFD366C1AFDA1151B471BD3BDEE41429EBE3CF4916B3A36E4F182DE3AE0C5ED836B28D18F273F851B3Ev161K" TargetMode = "External"/>
	<Relationship Id="rId11" Type="http://schemas.openxmlformats.org/officeDocument/2006/relationships/hyperlink" Target="consultantplus://offline/ref=7979FA053D5368C2F6EB8810DBBCC396F9104FFD366C1AFDA1151B471BD3BDEE41429EBE3CF4916B3A36E5FA8DDE3AE0C5ED836B28D18F273F851B3Ev161K" TargetMode = "External"/>
	<Relationship Id="rId12" Type="http://schemas.openxmlformats.org/officeDocument/2006/relationships/hyperlink" Target="consultantplus://offline/ref=7979FA053D5368C2F6EB8810DBBCC396F9104FFD366C1AFDA1151B471BD3BDEE41429EBE3CF4916B3A31E6F58ADE3AE0C5ED836B28D18F273F851B3Ev161K" TargetMode = "External"/>
	<Relationship Id="rId13" Type="http://schemas.openxmlformats.org/officeDocument/2006/relationships/header" Target="header2.xml"/>
	<Relationship Id="rId14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Мегиона от 02.04.2021 N 769
"О внесении изменений в постановление администрации города от 22.11.2019 N 2553 "Об утверждении муниципальной программы "Развитие гражданского общества на территории города Мегиона на 2020 - 2025 годы" (с изменениями)"</dc:title>
  <dcterms:created xsi:type="dcterms:W3CDTF">2023-08-22T10:58:39Z</dcterms:created>
</cp:coreProperties>
</file>