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9"/>
        <w:gridCol w:w="7089"/>
      </w:tblGrid>
      <w:tr w:rsidR="00BE0226" w:rsidRPr="00BE0226" w:rsidTr="00BE0226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BE0226" w:rsidRPr="00BE0226" w:rsidRDefault="00BE0226" w:rsidP="00BE0226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BE0226">
              <w:rPr>
                <w:rFonts w:eastAsia="Times New Roman" w:cs="Times New Roman"/>
                <w:color w:val="auto"/>
                <w:szCs w:val="24"/>
                <w:lang w:eastAsia="ru-RU"/>
              </w:rPr>
              <w:t>Номер</w:t>
            </w:r>
          </w:p>
        </w:tc>
        <w:tc>
          <w:tcPr>
            <w:tcW w:w="70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0226" w:rsidRPr="00BE0226" w:rsidRDefault="00BE0226" w:rsidP="00BE0226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bookmarkStart w:id="0" w:name="_GoBack"/>
            <w:r w:rsidRPr="00BE0226">
              <w:rPr>
                <w:rFonts w:eastAsia="Times New Roman" w:cs="Times New Roman"/>
                <w:color w:val="auto"/>
                <w:szCs w:val="24"/>
                <w:lang w:eastAsia="ru-RU"/>
              </w:rPr>
              <w:t>367</w:t>
            </w:r>
            <w:bookmarkEnd w:id="0"/>
          </w:p>
        </w:tc>
      </w:tr>
      <w:tr w:rsidR="00BE0226" w:rsidRPr="00BE0226" w:rsidTr="00BE0226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BE0226" w:rsidRPr="00BE0226" w:rsidRDefault="00BE0226" w:rsidP="00BE0226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BE0226">
              <w:rPr>
                <w:rFonts w:eastAsia="Times New Roman" w:cs="Times New Roman"/>
                <w:color w:val="auto"/>
                <w:szCs w:val="24"/>
                <w:lang w:eastAsia="ru-RU"/>
              </w:rPr>
              <w:t>Дата</w:t>
            </w:r>
          </w:p>
        </w:tc>
        <w:tc>
          <w:tcPr>
            <w:tcW w:w="70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0226" w:rsidRPr="00BE0226" w:rsidRDefault="00BE0226" w:rsidP="00BE0226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BE0226">
              <w:rPr>
                <w:rFonts w:eastAsia="Times New Roman" w:cs="Times New Roman"/>
                <w:color w:val="auto"/>
                <w:szCs w:val="24"/>
                <w:lang w:eastAsia="ru-RU"/>
              </w:rPr>
              <w:t>17.03.2022</w:t>
            </w:r>
          </w:p>
        </w:tc>
      </w:tr>
      <w:tr w:rsidR="00BE0226" w:rsidRPr="00BE0226" w:rsidTr="00BE0226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BE0226" w:rsidRPr="00BE0226" w:rsidRDefault="00BE0226" w:rsidP="00BE0226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BE0226">
              <w:rPr>
                <w:rFonts w:eastAsia="Times New Roman" w:cs="Times New Roman"/>
                <w:color w:val="auto"/>
                <w:szCs w:val="24"/>
                <w:lang w:eastAsia="ru-RU"/>
              </w:rPr>
              <w:t>Тип документа</w:t>
            </w:r>
          </w:p>
        </w:tc>
        <w:tc>
          <w:tcPr>
            <w:tcW w:w="70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0226" w:rsidRPr="00BE0226" w:rsidRDefault="00BE0226" w:rsidP="00BE0226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BE0226">
              <w:rPr>
                <w:rFonts w:eastAsia="Times New Roman" w:cs="Times New Roman"/>
                <w:color w:val="auto"/>
                <w:szCs w:val="24"/>
                <w:lang w:eastAsia="ru-RU"/>
              </w:rPr>
              <w:t>Постановление</w:t>
            </w:r>
          </w:p>
        </w:tc>
      </w:tr>
      <w:tr w:rsidR="00BE0226" w:rsidRPr="00BE0226" w:rsidTr="00BE0226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BE0226" w:rsidRPr="00BE0226" w:rsidRDefault="00BE0226" w:rsidP="00BE0226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BE0226">
              <w:rPr>
                <w:rFonts w:eastAsia="Times New Roman" w:cs="Times New Roman"/>
                <w:color w:val="auto"/>
                <w:szCs w:val="24"/>
                <w:lang w:eastAsia="ru-RU"/>
              </w:rPr>
              <w:t>Орган издания</w:t>
            </w:r>
          </w:p>
        </w:tc>
        <w:tc>
          <w:tcPr>
            <w:tcW w:w="70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0226" w:rsidRPr="00BE0226" w:rsidRDefault="00BE0226" w:rsidP="00BE0226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BE0226">
              <w:rPr>
                <w:rFonts w:eastAsia="Times New Roman" w:cs="Times New Roman"/>
                <w:color w:val="auto"/>
                <w:szCs w:val="24"/>
                <w:lang w:eastAsia="ru-RU"/>
              </w:rPr>
              <w:t>Администрация города</w:t>
            </w:r>
          </w:p>
        </w:tc>
      </w:tr>
    </w:tbl>
    <w:p w:rsidR="00BE0226" w:rsidRPr="00BE0226" w:rsidRDefault="00BE0226" w:rsidP="00BE0226">
      <w:pPr>
        <w:shd w:val="clear" w:color="auto" w:fill="FFFFFF"/>
        <w:spacing w:before="360" w:after="360" w:line="240" w:lineRule="auto"/>
        <w:rPr>
          <w:rFonts w:eastAsia="Times New Roman" w:cs="Times New Roman"/>
          <w:szCs w:val="24"/>
          <w:lang w:eastAsia="ru-RU"/>
        </w:rPr>
      </w:pPr>
      <w:r w:rsidRPr="00BE0226">
        <w:rPr>
          <w:rFonts w:eastAsia="Times New Roman" w:cs="Times New Roman"/>
          <w:szCs w:val="24"/>
          <w:lang w:eastAsia="ru-RU"/>
        </w:rPr>
        <w:t>О внесении изменений в постановление администрации города</w:t>
      </w:r>
      <w:r w:rsidRPr="00BE0226">
        <w:rPr>
          <w:rFonts w:eastAsia="Times New Roman" w:cs="Times New Roman"/>
          <w:szCs w:val="24"/>
          <w:lang w:eastAsia="ru-RU"/>
        </w:rPr>
        <w:br/>
        <w:t>от 19.12.2018 №2746 «Об утверждении муниципальной программы</w:t>
      </w:r>
      <w:r w:rsidRPr="00BE0226">
        <w:rPr>
          <w:rFonts w:eastAsia="Times New Roman" w:cs="Times New Roman"/>
          <w:szCs w:val="24"/>
          <w:lang w:eastAsia="ru-RU"/>
        </w:rPr>
        <w:br/>
        <w:t>«Поддержка и развитие малого и среднего предпринимательства на</w:t>
      </w:r>
      <w:r w:rsidRPr="00BE0226">
        <w:rPr>
          <w:rFonts w:eastAsia="Times New Roman" w:cs="Times New Roman"/>
          <w:szCs w:val="24"/>
          <w:lang w:eastAsia="ru-RU"/>
        </w:rPr>
        <w:br/>
        <w:t>территории города Мегиона на 2019-2025 годы» (с изменениями)</w:t>
      </w:r>
    </w:p>
    <w:p w:rsidR="00BE0226" w:rsidRPr="00BE0226" w:rsidRDefault="00BE0226" w:rsidP="00BE0226">
      <w:pPr>
        <w:shd w:val="clear" w:color="auto" w:fill="FFFFFF"/>
        <w:spacing w:before="360" w:after="360" w:line="240" w:lineRule="auto"/>
        <w:rPr>
          <w:rFonts w:eastAsia="Times New Roman" w:cs="Times New Roman"/>
          <w:szCs w:val="24"/>
          <w:lang w:eastAsia="ru-RU"/>
        </w:rPr>
      </w:pPr>
      <w:r w:rsidRPr="00BE0226">
        <w:rPr>
          <w:rFonts w:eastAsia="Times New Roman" w:cs="Times New Roman"/>
          <w:szCs w:val="24"/>
          <w:lang w:eastAsia="ru-RU"/>
        </w:rPr>
        <w:t>В соответствии с Федеральным законом от 29.11.2021 №384-ФЗ «О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году»:</w:t>
      </w:r>
    </w:p>
    <w:p w:rsidR="00BE0226" w:rsidRPr="00BE0226" w:rsidRDefault="00BE0226" w:rsidP="00BE0226">
      <w:pPr>
        <w:shd w:val="clear" w:color="auto" w:fill="FFFFFF"/>
        <w:spacing w:before="360" w:after="360" w:line="240" w:lineRule="auto"/>
        <w:rPr>
          <w:rFonts w:eastAsia="Times New Roman" w:cs="Times New Roman"/>
          <w:szCs w:val="24"/>
          <w:lang w:eastAsia="ru-RU"/>
        </w:rPr>
      </w:pPr>
      <w:r w:rsidRPr="00BE0226">
        <w:rPr>
          <w:rFonts w:eastAsia="Times New Roman" w:cs="Times New Roman"/>
          <w:szCs w:val="24"/>
          <w:lang w:eastAsia="ru-RU"/>
        </w:rPr>
        <w:t>1.Внести в постановление администрации города от 19.12.2018 №2746</w:t>
      </w:r>
      <w:r w:rsidRPr="00BE0226">
        <w:rPr>
          <w:rFonts w:eastAsia="Times New Roman" w:cs="Times New Roman"/>
          <w:szCs w:val="24"/>
          <w:lang w:eastAsia="ru-RU"/>
        </w:rPr>
        <w:br/>
        <w:t>«Об утверждении муниципальной программы «Поддержка и развитие малого и среднего предпринимательства на территории города Мегиона на 2019-2025 годы»</w:t>
      </w:r>
      <w:r w:rsidRPr="00BE0226">
        <w:rPr>
          <w:rFonts w:eastAsia="Times New Roman" w:cs="Times New Roman"/>
          <w:szCs w:val="24"/>
          <w:lang w:eastAsia="ru-RU"/>
        </w:rPr>
        <w:br/>
        <w:t>следующие изменения (далее - Программа):</w:t>
      </w:r>
    </w:p>
    <w:p w:rsidR="00BE0226" w:rsidRPr="00BE0226" w:rsidRDefault="00BE0226" w:rsidP="00BE0226">
      <w:pPr>
        <w:shd w:val="clear" w:color="auto" w:fill="FFFFFF"/>
        <w:spacing w:before="360" w:after="360" w:line="240" w:lineRule="auto"/>
        <w:rPr>
          <w:rFonts w:eastAsia="Times New Roman" w:cs="Times New Roman"/>
          <w:szCs w:val="24"/>
          <w:lang w:eastAsia="ru-RU"/>
        </w:rPr>
      </w:pPr>
      <w:r w:rsidRPr="00BE0226">
        <w:rPr>
          <w:rFonts w:eastAsia="Times New Roman" w:cs="Times New Roman"/>
          <w:szCs w:val="24"/>
          <w:lang w:eastAsia="ru-RU"/>
        </w:rPr>
        <w:t>1.</w:t>
      </w:r>
      <w:proofErr w:type="gramStart"/>
      <w:r w:rsidRPr="00BE0226">
        <w:rPr>
          <w:rFonts w:eastAsia="Times New Roman" w:cs="Times New Roman"/>
          <w:szCs w:val="24"/>
          <w:lang w:eastAsia="ru-RU"/>
        </w:rPr>
        <w:t>1.Подпункты</w:t>
      </w:r>
      <w:proofErr w:type="gramEnd"/>
      <w:r w:rsidRPr="00BE0226">
        <w:rPr>
          <w:rFonts w:eastAsia="Times New Roman" w:cs="Times New Roman"/>
          <w:szCs w:val="24"/>
          <w:lang w:eastAsia="ru-RU"/>
        </w:rPr>
        <w:t xml:space="preserve"> 1.2.6, 1.2.7. пункта 1.2. раздела I приложения 1 к Программе исключить.</w:t>
      </w:r>
    </w:p>
    <w:p w:rsidR="00BE0226" w:rsidRPr="00BE0226" w:rsidRDefault="00BE0226" w:rsidP="00BE0226">
      <w:pPr>
        <w:shd w:val="clear" w:color="auto" w:fill="FFFFFF"/>
        <w:spacing w:before="360" w:after="360" w:line="240" w:lineRule="auto"/>
        <w:rPr>
          <w:rFonts w:eastAsia="Times New Roman" w:cs="Times New Roman"/>
          <w:szCs w:val="24"/>
          <w:lang w:eastAsia="ru-RU"/>
        </w:rPr>
      </w:pPr>
      <w:r w:rsidRPr="00BE0226">
        <w:rPr>
          <w:rFonts w:eastAsia="Times New Roman" w:cs="Times New Roman"/>
          <w:szCs w:val="24"/>
          <w:lang w:eastAsia="ru-RU"/>
        </w:rPr>
        <w:t>1.</w:t>
      </w:r>
      <w:proofErr w:type="gramStart"/>
      <w:r w:rsidRPr="00BE0226">
        <w:rPr>
          <w:rFonts w:eastAsia="Times New Roman" w:cs="Times New Roman"/>
          <w:szCs w:val="24"/>
          <w:lang w:eastAsia="ru-RU"/>
        </w:rPr>
        <w:t>2.Абзац</w:t>
      </w:r>
      <w:proofErr w:type="gramEnd"/>
      <w:r w:rsidRPr="00BE0226">
        <w:rPr>
          <w:rFonts w:eastAsia="Times New Roman" w:cs="Times New Roman"/>
          <w:szCs w:val="24"/>
          <w:lang w:eastAsia="ru-RU"/>
        </w:rPr>
        <w:t xml:space="preserve"> седьмой пункта 2.4. раздела II приложения 1 к Программе изложить в новой редакции: «для Субъектов, применяющих общую систему налогообложения: копию бухгалтерского баланса и отчета о финансовых результатах за предшествующий календарный год».</w:t>
      </w:r>
    </w:p>
    <w:p w:rsidR="00BE0226" w:rsidRPr="00BE0226" w:rsidRDefault="00BE0226" w:rsidP="00BE0226">
      <w:pPr>
        <w:shd w:val="clear" w:color="auto" w:fill="FFFFFF"/>
        <w:spacing w:before="360" w:after="360" w:line="240" w:lineRule="auto"/>
        <w:rPr>
          <w:rFonts w:eastAsia="Times New Roman" w:cs="Times New Roman"/>
          <w:szCs w:val="24"/>
          <w:lang w:eastAsia="ru-RU"/>
        </w:rPr>
      </w:pPr>
      <w:r w:rsidRPr="00BE0226">
        <w:rPr>
          <w:rFonts w:eastAsia="Times New Roman" w:cs="Times New Roman"/>
          <w:szCs w:val="24"/>
          <w:lang w:eastAsia="ru-RU"/>
        </w:rPr>
        <w:t>1.</w:t>
      </w:r>
      <w:proofErr w:type="gramStart"/>
      <w:r w:rsidRPr="00BE0226">
        <w:rPr>
          <w:rFonts w:eastAsia="Times New Roman" w:cs="Times New Roman"/>
          <w:szCs w:val="24"/>
          <w:lang w:eastAsia="ru-RU"/>
        </w:rPr>
        <w:t>3.Нумерацию</w:t>
      </w:r>
      <w:proofErr w:type="gramEnd"/>
      <w:r w:rsidRPr="00BE0226">
        <w:rPr>
          <w:rFonts w:eastAsia="Times New Roman" w:cs="Times New Roman"/>
          <w:szCs w:val="24"/>
          <w:lang w:eastAsia="ru-RU"/>
        </w:rPr>
        <w:t xml:space="preserve"> подпунктов 2.9.2. - 2.9.5 пункта 2.9. раздела II приложения 1 к Программе считать 2.9.3 – 2.9.6. пункта 2.9. раздела II приложения 1 к Программе.</w:t>
      </w:r>
    </w:p>
    <w:p w:rsidR="00BE0226" w:rsidRPr="00BE0226" w:rsidRDefault="00BE0226" w:rsidP="00BE0226">
      <w:pPr>
        <w:shd w:val="clear" w:color="auto" w:fill="FFFFFF"/>
        <w:spacing w:before="360" w:after="360" w:line="240" w:lineRule="auto"/>
        <w:rPr>
          <w:rFonts w:eastAsia="Times New Roman" w:cs="Times New Roman"/>
          <w:szCs w:val="24"/>
          <w:lang w:eastAsia="ru-RU"/>
        </w:rPr>
      </w:pPr>
      <w:r w:rsidRPr="00BE0226">
        <w:rPr>
          <w:rFonts w:eastAsia="Times New Roman" w:cs="Times New Roman"/>
          <w:szCs w:val="24"/>
          <w:lang w:eastAsia="ru-RU"/>
        </w:rPr>
        <w:t>1.4.В подпункте 2.9.3. пункта 2.9. раздела II приложения 1 к Программе после слов «оформляется протоколом» дополнить словами «в течение 5 рабочих дней».</w:t>
      </w:r>
    </w:p>
    <w:p w:rsidR="00BE0226" w:rsidRPr="00BE0226" w:rsidRDefault="00BE0226" w:rsidP="00BE0226">
      <w:pPr>
        <w:shd w:val="clear" w:color="auto" w:fill="FFFFFF"/>
        <w:spacing w:before="360" w:after="360" w:line="240" w:lineRule="auto"/>
        <w:rPr>
          <w:rFonts w:eastAsia="Times New Roman" w:cs="Times New Roman"/>
          <w:szCs w:val="24"/>
          <w:lang w:eastAsia="ru-RU"/>
        </w:rPr>
      </w:pPr>
      <w:r w:rsidRPr="00BE0226">
        <w:rPr>
          <w:rFonts w:eastAsia="Times New Roman" w:cs="Times New Roman"/>
          <w:szCs w:val="24"/>
          <w:lang w:eastAsia="ru-RU"/>
        </w:rPr>
        <w:t>1.</w:t>
      </w:r>
      <w:proofErr w:type="gramStart"/>
      <w:r w:rsidRPr="00BE0226">
        <w:rPr>
          <w:rFonts w:eastAsia="Times New Roman" w:cs="Times New Roman"/>
          <w:szCs w:val="24"/>
          <w:lang w:eastAsia="ru-RU"/>
        </w:rPr>
        <w:t>5.Абзац</w:t>
      </w:r>
      <w:proofErr w:type="gramEnd"/>
      <w:r w:rsidRPr="00BE0226">
        <w:rPr>
          <w:rFonts w:eastAsia="Times New Roman" w:cs="Times New Roman"/>
          <w:szCs w:val="24"/>
          <w:lang w:eastAsia="ru-RU"/>
        </w:rPr>
        <w:t xml:space="preserve"> двенадцатый пункта 2.4. раздела II приложения 1 к Программе изложить в новой редакции: «для Субъектов, применяющих систему налогообложения по налогу на профессиональный доход: справку о состоянии расчетов (доходов) по налогу на профессиональный доход за предшествующий календарный год;».</w:t>
      </w:r>
    </w:p>
    <w:p w:rsidR="00BE0226" w:rsidRPr="00BE0226" w:rsidRDefault="00BE0226" w:rsidP="00BE0226">
      <w:pPr>
        <w:shd w:val="clear" w:color="auto" w:fill="FFFFFF"/>
        <w:spacing w:before="360" w:after="360" w:line="240" w:lineRule="auto"/>
        <w:rPr>
          <w:rFonts w:eastAsia="Times New Roman" w:cs="Times New Roman"/>
          <w:szCs w:val="24"/>
          <w:lang w:eastAsia="ru-RU"/>
        </w:rPr>
      </w:pPr>
      <w:r w:rsidRPr="00BE0226">
        <w:rPr>
          <w:rFonts w:eastAsia="Times New Roman" w:cs="Times New Roman"/>
          <w:szCs w:val="24"/>
          <w:lang w:eastAsia="ru-RU"/>
        </w:rPr>
        <w:t>1.</w:t>
      </w:r>
      <w:proofErr w:type="gramStart"/>
      <w:r w:rsidRPr="00BE0226">
        <w:rPr>
          <w:rFonts w:eastAsia="Times New Roman" w:cs="Times New Roman"/>
          <w:szCs w:val="24"/>
          <w:lang w:eastAsia="ru-RU"/>
        </w:rPr>
        <w:t>6.Пункт</w:t>
      </w:r>
      <w:proofErr w:type="gramEnd"/>
      <w:r w:rsidRPr="00BE0226">
        <w:rPr>
          <w:rFonts w:eastAsia="Times New Roman" w:cs="Times New Roman"/>
          <w:szCs w:val="24"/>
          <w:lang w:eastAsia="ru-RU"/>
        </w:rPr>
        <w:t xml:space="preserve"> 4.1. приложения 1 раздела IV к Программе изложить в новой редакции:</w:t>
      </w:r>
    </w:p>
    <w:p w:rsidR="00BE0226" w:rsidRPr="00BE0226" w:rsidRDefault="00BE0226" w:rsidP="00BE0226">
      <w:pPr>
        <w:shd w:val="clear" w:color="auto" w:fill="FFFFFF"/>
        <w:spacing w:before="360" w:after="360" w:line="240" w:lineRule="auto"/>
        <w:rPr>
          <w:rFonts w:eastAsia="Times New Roman" w:cs="Times New Roman"/>
          <w:szCs w:val="24"/>
          <w:lang w:eastAsia="ru-RU"/>
        </w:rPr>
      </w:pPr>
      <w:r w:rsidRPr="00BE0226">
        <w:rPr>
          <w:rFonts w:eastAsia="Times New Roman" w:cs="Times New Roman"/>
          <w:szCs w:val="24"/>
          <w:lang w:eastAsia="ru-RU"/>
        </w:rPr>
        <w:t xml:space="preserve">«4.1.В отношении получателей субсидий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</w:t>
      </w:r>
      <w:r w:rsidRPr="00BE0226">
        <w:rPr>
          <w:rFonts w:eastAsia="Times New Roman" w:cs="Times New Roman"/>
          <w:szCs w:val="24"/>
          <w:lang w:eastAsia="ru-RU"/>
        </w:rPr>
        <w:lastRenderedPageBreak/>
        <w:t>(складочных) капиталах, а также коммерческих организаций с участием таких товариществ и обществ в их уставных (складочных) капиталах), осуществляются проверки главным распорядителем бюджетных средств, предоставляющим субсидию, соблюдения порядка и условий предоставления субсидии, в том числе в части достижения результатов их предоставления, а также проверки органами муниципального финансового контроля в соответствии со статьями 268.1 и 269.2 Бюджетного кодекса Российской Федерации.</w:t>
      </w:r>
    </w:p>
    <w:p w:rsidR="00BE0226" w:rsidRPr="00BE0226" w:rsidRDefault="00BE0226" w:rsidP="00BE0226">
      <w:pPr>
        <w:shd w:val="clear" w:color="auto" w:fill="FFFFFF"/>
        <w:spacing w:before="360" w:after="360" w:line="240" w:lineRule="auto"/>
        <w:rPr>
          <w:rFonts w:eastAsia="Times New Roman" w:cs="Times New Roman"/>
          <w:szCs w:val="24"/>
          <w:lang w:eastAsia="ru-RU"/>
        </w:rPr>
      </w:pPr>
      <w:r w:rsidRPr="00BE0226">
        <w:rPr>
          <w:rFonts w:eastAsia="Times New Roman" w:cs="Times New Roman"/>
          <w:szCs w:val="24"/>
          <w:lang w:eastAsia="ru-RU"/>
        </w:rPr>
        <w:t>При предоставлении субсидий обязательным условием их предоставления, включаемым в договоры (соглашения) о предоставлении субсидий и в договоры (соглашения), заключенные в целях исполнения обязательств по данным договорам (соглашениям), является согласие соответственно получателей субсидий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распорядителем (распорядителем) бюджетных средств, предоставляющим субсидии, и органами государственного (муниципального) финансового контроля проверок, предусмотренных подпунктом 5 пункта 3 статьи 78 Бюджетного кодекса Российской Федерации.».</w:t>
      </w:r>
    </w:p>
    <w:p w:rsidR="00BE0226" w:rsidRPr="00BE0226" w:rsidRDefault="00BE0226" w:rsidP="00BE0226">
      <w:pPr>
        <w:shd w:val="clear" w:color="auto" w:fill="FFFFFF"/>
        <w:spacing w:before="360" w:after="360" w:line="240" w:lineRule="auto"/>
        <w:rPr>
          <w:rFonts w:eastAsia="Times New Roman" w:cs="Times New Roman"/>
          <w:szCs w:val="24"/>
          <w:lang w:eastAsia="ru-RU"/>
        </w:rPr>
      </w:pPr>
      <w:r w:rsidRPr="00BE0226">
        <w:rPr>
          <w:rFonts w:eastAsia="Times New Roman" w:cs="Times New Roman"/>
          <w:szCs w:val="24"/>
          <w:lang w:eastAsia="ru-RU"/>
        </w:rPr>
        <w:t>2.Настоящее постановление вступает в силу после его официального опубликования.</w:t>
      </w:r>
    </w:p>
    <w:p w:rsidR="00BE0226" w:rsidRPr="00BE0226" w:rsidRDefault="00BE0226" w:rsidP="00BE0226">
      <w:pPr>
        <w:shd w:val="clear" w:color="auto" w:fill="FFFFFF"/>
        <w:spacing w:before="360" w:after="360" w:line="240" w:lineRule="auto"/>
        <w:rPr>
          <w:rFonts w:eastAsia="Times New Roman" w:cs="Times New Roman"/>
          <w:szCs w:val="24"/>
          <w:lang w:eastAsia="ru-RU"/>
        </w:rPr>
      </w:pPr>
      <w:r w:rsidRPr="00BE0226">
        <w:rPr>
          <w:rFonts w:eastAsia="Times New Roman" w:cs="Times New Roman"/>
          <w:szCs w:val="24"/>
          <w:lang w:eastAsia="ru-RU"/>
        </w:rPr>
        <w:t>3.Контроль за выполнением постановления возложить на заместителя главы города.</w:t>
      </w:r>
    </w:p>
    <w:p w:rsidR="00BE0226" w:rsidRPr="00BE0226" w:rsidRDefault="00BE0226" w:rsidP="00BE0226">
      <w:pPr>
        <w:shd w:val="clear" w:color="auto" w:fill="FFFFFF"/>
        <w:spacing w:before="360" w:after="360" w:line="240" w:lineRule="auto"/>
        <w:rPr>
          <w:rFonts w:ascii="Tahoma" w:eastAsia="Times New Roman" w:hAnsi="Tahoma"/>
          <w:sz w:val="23"/>
          <w:lang w:eastAsia="ru-RU"/>
        </w:rPr>
      </w:pPr>
      <w:r w:rsidRPr="00BE0226">
        <w:rPr>
          <w:rFonts w:eastAsia="Times New Roman" w:cs="Times New Roman"/>
          <w:szCs w:val="24"/>
          <w:lang w:eastAsia="ru-RU"/>
        </w:rPr>
        <w:t>Глава города</w:t>
      </w:r>
      <w:r w:rsidRPr="00BE0226">
        <w:rPr>
          <w:rFonts w:ascii="Tahoma" w:eastAsia="Times New Roman" w:hAnsi="Tahoma"/>
          <w:sz w:val="23"/>
          <w:lang w:eastAsia="ru-RU"/>
        </w:rPr>
        <w:t xml:space="preserve"> </w:t>
      </w:r>
      <w:r>
        <w:rPr>
          <w:rFonts w:ascii="Tahoma" w:eastAsia="Times New Roman" w:hAnsi="Tahoma"/>
          <w:sz w:val="23"/>
          <w:lang w:eastAsia="ru-RU"/>
        </w:rPr>
        <w:br/>
      </w:r>
      <w:proofErr w:type="spellStart"/>
      <w:r w:rsidRPr="00BE0226">
        <w:rPr>
          <w:rFonts w:ascii="Tahoma" w:eastAsia="Times New Roman" w:hAnsi="Tahoma"/>
          <w:sz w:val="23"/>
          <w:lang w:eastAsia="ru-RU"/>
        </w:rPr>
        <w:t>О.А.Дейнека</w:t>
      </w:r>
      <w:proofErr w:type="spellEnd"/>
    </w:p>
    <w:p w:rsidR="00CB289F" w:rsidRDefault="00CB289F"/>
    <w:sectPr w:rsidR="00CB2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D64B7"/>
    <w:multiLevelType w:val="multilevel"/>
    <w:tmpl w:val="1B68B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226"/>
    <w:rsid w:val="00033649"/>
    <w:rsid w:val="002C6B8B"/>
    <w:rsid w:val="00412E62"/>
    <w:rsid w:val="00827C04"/>
    <w:rsid w:val="00A66B00"/>
    <w:rsid w:val="00AD31A7"/>
    <w:rsid w:val="00BE0226"/>
    <w:rsid w:val="00C96C7A"/>
    <w:rsid w:val="00CB289F"/>
    <w:rsid w:val="00D2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173D2"/>
  <w15:chartTrackingRefBased/>
  <w15:docId w15:val="{8005AB70-7B6C-4263-ABEE-A460D7CF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ahoma"/>
        <w:color w:val="333333"/>
        <w:sz w:val="24"/>
        <w:szCs w:val="23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B8B"/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66B00"/>
    <w:pPr>
      <w:keepNext/>
      <w:keepLines/>
      <w:spacing w:before="40"/>
      <w:jc w:val="center"/>
      <w:outlineLvl w:val="1"/>
    </w:pPr>
    <w:rPr>
      <w:rFonts w:eastAsiaTheme="majorEastAsia" w:cstheme="majorBidi"/>
      <w:color w:val="2E74B5" w:themeColor="accent1" w:themeShade="BF"/>
      <w:sz w:val="32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66B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D229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next w:val="a"/>
    <w:link w:val="1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paragraph" w:styleId="a3">
    <w:name w:val="Intense Quote"/>
    <w:basedOn w:val="a"/>
    <w:next w:val="a"/>
    <w:link w:val="a4"/>
    <w:uiPriority w:val="30"/>
    <w:qFormat/>
    <w:rsid w:val="00C96C7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C96C7A"/>
    <w:rPr>
      <w:i/>
      <w:i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rsid w:val="00A66B00"/>
    <w:rPr>
      <w:rFonts w:eastAsiaTheme="majorEastAsia" w:cstheme="majorBidi"/>
      <w:color w:val="2E74B5" w:themeColor="accent1" w:themeShade="BF"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rsid w:val="00A66B00"/>
    <w:rPr>
      <w:rFonts w:asciiTheme="majorHAnsi" w:eastAsiaTheme="majorEastAsia" w:hAnsiTheme="majorHAnsi" w:cstheme="majorBidi"/>
      <w:color w:val="1F4D78" w:themeColor="accent1" w:themeShade="7F"/>
      <w:sz w:val="28"/>
      <w:szCs w:val="24"/>
    </w:rPr>
  </w:style>
  <w:style w:type="character" w:customStyle="1" w:styleId="10">
    <w:name w:val="Стиль1 Знак"/>
    <w:basedOn w:val="a4"/>
    <w:link w:val="1"/>
    <w:rsid w:val="00D22903"/>
    <w:rPr>
      <w:i w:val="0"/>
      <w:iCs/>
      <w:caps/>
      <w:color w:val="5B9BD5" w:themeColor="accent1"/>
      <w:sz w:val="32"/>
      <w:szCs w:val="32"/>
    </w:rPr>
  </w:style>
  <w:style w:type="paragraph" w:customStyle="1" w:styleId="1-">
    <w:name w:val="Заголовок 1-рамка"/>
    <w:basedOn w:val="a3"/>
    <w:next w:val="a"/>
    <w:link w:val="1-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character" w:customStyle="1" w:styleId="1-0">
    <w:name w:val="Заголовок 1-рамка Знак"/>
    <w:basedOn w:val="a4"/>
    <w:link w:val="1-"/>
    <w:rsid w:val="00D22903"/>
    <w:rPr>
      <w:i w:val="0"/>
      <w:iCs/>
      <w:caps/>
      <w:color w:val="5B9BD5" w:themeColor="accent1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D22903"/>
    <w:rPr>
      <w:rFonts w:asciiTheme="majorHAnsi" w:eastAsiaTheme="majorEastAsia" w:hAnsiTheme="majorHAnsi" w:cstheme="majorBidi"/>
      <w:iCs/>
      <w:color w:val="2E74B5" w:themeColor="accent1" w:themeShade="BF"/>
      <w:sz w:val="28"/>
    </w:rPr>
  </w:style>
  <w:style w:type="character" w:customStyle="1" w:styleId="linkdesc">
    <w:name w:val="link_desc"/>
    <w:basedOn w:val="a0"/>
    <w:rsid w:val="00BE0226"/>
  </w:style>
  <w:style w:type="character" w:styleId="a5">
    <w:name w:val="Hyperlink"/>
    <w:basedOn w:val="a0"/>
    <w:uiPriority w:val="99"/>
    <w:semiHidden/>
    <w:unhideWhenUsed/>
    <w:rsid w:val="00BE0226"/>
    <w:rPr>
      <w:color w:val="0000FF"/>
      <w:u w:val="single"/>
    </w:rPr>
  </w:style>
  <w:style w:type="character" w:customStyle="1" w:styleId="linktitle">
    <w:name w:val="link_title"/>
    <w:basedOn w:val="a0"/>
    <w:rsid w:val="00BE0226"/>
  </w:style>
  <w:style w:type="paragraph" w:styleId="a6">
    <w:name w:val="Normal (Web)"/>
    <w:basedOn w:val="a"/>
    <w:uiPriority w:val="99"/>
    <w:semiHidden/>
    <w:unhideWhenUsed/>
    <w:rsid w:val="00BE0226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6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081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595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Рянская Елена Сергеевна</dc:creator>
  <cp:keywords/>
  <dc:description/>
  <cp:lastModifiedBy>Рянская Елена Сергеевна</cp:lastModifiedBy>
  <cp:revision>2</cp:revision>
  <dcterms:created xsi:type="dcterms:W3CDTF">2022-10-20T10:45:00Z</dcterms:created>
  <dcterms:modified xsi:type="dcterms:W3CDTF">2022-10-20T10:46:00Z</dcterms:modified>
</cp:coreProperties>
</file>