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E" w:rsidRPr="008A2B31" w:rsidRDefault="00C32C6E" w:rsidP="00EA7DCF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032A" w:rsidRPr="008A2B31" w:rsidRDefault="0074032A" w:rsidP="00EA7DCF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6E45" w:rsidRDefault="00A66E45" w:rsidP="00A66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66E45" w:rsidRDefault="00A66E45" w:rsidP="00A66E4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города от </w:t>
      </w:r>
      <w:r w:rsidR="000C6543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№</w:t>
      </w:r>
      <w:r w:rsidR="000C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3133</w:t>
      </w:r>
      <w:bookmarkStart w:id="0" w:name="_GoBack"/>
      <w:bookmarkEnd w:id="0"/>
    </w:p>
    <w:p w:rsidR="00A66E45" w:rsidRDefault="00A66E45" w:rsidP="007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29E" w:rsidRDefault="0070029E" w:rsidP="007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70029E" w:rsidRDefault="0070029E" w:rsidP="007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города Мегиона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6DC1" w:rsidRPr="00576D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образования города Мегиона на 2023-20</w:t>
      </w:r>
      <w:r w:rsidR="00FE07D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576DC1" w:rsidRPr="0057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70029E" w:rsidRDefault="0070029E" w:rsidP="0070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438"/>
        <w:gridCol w:w="675"/>
        <w:gridCol w:w="2558"/>
        <w:gridCol w:w="1273"/>
        <w:gridCol w:w="295"/>
        <w:gridCol w:w="13"/>
        <w:gridCol w:w="14"/>
        <w:gridCol w:w="7"/>
        <w:gridCol w:w="964"/>
        <w:gridCol w:w="565"/>
        <w:gridCol w:w="9"/>
        <w:gridCol w:w="26"/>
        <w:gridCol w:w="833"/>
        <w:gridCol w:w="979"/>
        <w:gridCol w:w="40"/>
        <w:gridCol w:w="12"/>
        <w:gridCol w:w="90"/>
        <w:gridCol w:w="1283"/>
        <w:gridCol w:w="2310"/>
      </w:tblGrid>
      <w:tr w:rsidR="000363D3" w:rsidTr="00972645">
        <w:trPr>
          <w:trHeight w:val="47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 w:rsidP="0070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 программы 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D141D" w:rsidRPr="0057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города Мегиона на 2023-20</w:t>
            </w:r>
            <w:r w:rsidR="005D1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D141D" w:rsidRPr="0057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Default="00E54B4E" w:rsidP="0037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3755BC" w:rsidRDefault="00E54B4E" w:rsidP="00CB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57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7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- 2025 годы </w:t>
            </w:r>
          </w:p>
        </w:tc>
      </w:tr>
      <w:tr w:rsidR="000363D3" w:rsidTr="00972645">
        <w:trPr>
          <w:trHeight w:val="46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673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</w:tr>
      <w:tr w:rsidR="000363D3" w:rsidTr="00972645">
        <w:trPr>
          <w:trHeight w:val="46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673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главы города по социальной политике </w:t>
            </w:r>
          </w:p>
        </w:tc>
      </w:tr>
      <w:tr w:rsidR="000363D3" w:rsidTr="00972645">
        <w:trPr>
          <w:trHeight w:val="72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673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6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(далее департамент образования)</w:t>
            </w:r>
          </w:p>
        </w:tc>
      </w:tr>
      <w:tr w:rsidR="000363D3" w:rsidTr="00972645">
        <w:trPr>
          <w:trHeight w:val="72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E54B4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Default="002470CE" w:rsidP="0024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общеобразовательные организации;</w:t>
            </w:r>
          </w:p>
          <w:p w:rsidR="002470CE" w:rsidRDefault="002470CE" w:rsidP="0024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Муниципальные дошкольные образовательные организации;</w:t>
            </w:r>
          </w:p>
          <w:p w:rsidR="002470CE" w:rsidRDefault="002470CE" w:rsidP="0024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 и жилищно-коммунального комплекса»;</w:t>
            </w:r>
          </w:p>
          <w:p w:rsidR="002470CE" w:rsidRDefault="002470CE" w:rsidP="0024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учреждение «Служба обеспечения»;</w:t>
            </w:r>
          </w:p>
          <w:p w:rsidR="002470CE" w:rsidRDefault="002470CE" w:rsidP="0024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учреждение «Центр развития образования»;</w:t>
            </w:r>
          </w:p>
          <w:p w:rsidR="002470CE" w:rsidRDefault="00CF4900" w:rsidP="00247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4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униципальные учреждения культуры; </w:t>
            </w:r>
          </w:p>
          <w:p w:rsidR="002470CE" w:rsidRDefault="00CF4900" w:rsidP="0024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4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униципальные учреждения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физической культуры и </w:t>
            </w:r>
            <w:r w:rsidR="0024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спорта;</w:t>
            </w:r>
          </w:p>
          <w:p w:rsidR="00E54B4E" w:rsidRPr="002014A5" w:rsidRDefault="00CF4900" w:rsidP="002470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4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униципальное автономное учреждение «Центр гражданского и патриотического воспитания имени Егора Ивановича Горбатова»</w:t>
            </w:r>
          </w:p>
        </w:tc>
      </w:tr>
      <w:tr w:rsidR="000363D3" w:rsidTr="00972645">
        <w:trPr>
          <w:trHeight w:val="43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CE673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цель</w:t>
            </w:r>
            <w:r w:rsidRPr="00CE6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673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для самореализации и развития талантов</w:t>
            </w:r>
          </w:p>
        </w:tc>
      </w:tr>
      <w:tr w:rsidR="000363D3" w:rsidTr="00972645">
        <w:trPr>
          <w:trHeight w:val="446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673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доступности качественного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</w:t>
            </w:r>
            <w:r w:rsidRPr="00CE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соответствующего требованиям инновационного развития экономики, современным потребностям общества и каждого жителя города</w:t>
            </w:r>
          </w:p>
        </w:tc>
      </w:tr>
      <w:tr w:rsidR="000363D3" w:rsidTr="00972645">
        <w:trPr>
          <w:trHeight w:val="72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Default="00E54B4E" w:rsidP="00CE6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4E" w:rsidRPr="000C1ED3" w:rsidRDefault="00E54B4E" w:rsidP="00AA419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C1ED3">
              <w:rPr>
                <w:rFonts w:ascii="Times New Roman" w:hAnsi="Times New Roman" w:cs="Times New Roman"/>
                <w:color w:val="000000" w:themeColor="text1"/>
              </w:rPr>
              <w:t>Модернизация системы дошкольного, общего и дополнительного образования детей.</w:t>
            </w:r>
          </w:p>
          <w:p w:rsidR="00E54B4E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инфраструктуры и организационно-экономических механизмов, обеспечивающих равную доступность услуг дошкольного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0C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дополнительного</w:t>
            </w:r>
            <w:r w:rsidRPr="000C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54B4E" w:rsidRPr="000C1ED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</w:p>
        </w:tc>
      </w:tr>
      <w:tr w:rsidR="000363D3" w:rsidTr="00972645">
        <w:trPr>
          <w:trHeight w:val="43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E" w:rsidRDefault="00DF46BE" w:rsidP="000C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BE" w:rsidRDefault="00DF46BE" w:rsidP="000C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1ED3">
              <w:rPr>
                <w:rFonts w:ascii="Times New Roman" w:hAnsi="Times New Roman" w:cs="Times New Roman"/>
                <w:sz w:val="24"/>
                <w:szCs w:val="24"/>
              </w:rPr>
              <w:t>Общее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ополнительное образование детей</w:t>
            </w:r>
          </w:p>
          <w:p w:rsidR="00DF46BE" w:rsidRPr="000C1ED3" w:rsidRDefault="00DF46BE" w:rsidP="000C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C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в сфере образования</w:t>
            </w:r>
          </w:p>
        </w:tc>
      </w:tr>
      <w:tr w:rsidR="000363D3" w:rsidTr="00972645">
        <w:trPr>
          <w:trHeight w:val="20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23" w:rsidRDefault="00AE0823" w:rsidP="00C40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23" w:rsidRPr="008B78BA" w:rsidRDefault="00AE0823" w:rsidP="008B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23" w:rsidRPr="00452593" w:rsidRDefault="00AE0823" w:rsidP="0088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87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23" w:rsidRPr="00452593" w:rsidRDefault="00AE0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по годам  </w:t>
            </w:r>
          </w:p>
        </w:tc>
      </w:tr>
      <w:tr w:rsidR="0021722C" w:rsidTr="00972645">
        <w:trPr>
          <w:trHeight w:val="477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4E" w:rsidRDefault="00E54B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4E" w:rsidRPr="008B78BA" w:rsidRDefault="00E54B4E" w:rsidP="008B78BA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4E" w:rsidRPr="00452593" w:rsidRDefault="00E54B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45259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  <w:p w:rsidR="00E54B4E" w:rsidRPr="00452593" w:rsidRDefault="00E54B4E" w:rsidP="000C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452593" w:rsidRDefault="00E54B4E" w:rsidP="000C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452593" w:rsidRDefault="00E54B4E" w:rsidP="000C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45259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45259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реализации муниципальной программы</w:t>
            </w:r>
          </w:p>
          <w:p w:rsidR="00E54B4E" w:rsidRPr="0045259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4E" w:rsidRPr="0045259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  <w:p w:rsidR="00E54B4E" w:rsidRPr="00452593" w:rsidRDefault="00E5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2C" w:rsidTr="00972645">
        <w:trPr>
          <w:trHeight w:val="336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0C1E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Ref99033698"/>
          </w:p>
        </w:tc>
        <w:bookmarkEnd w:id="1"/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40440" w:rsidRDefault="00E54B4E" w:rsidP="0067525A">
            <w:pPr>
              <w:pStyle w:val="a5"/>
              <w:spacing w:line="256" w:lineRule="auto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 xml:space="preserve">Доступность дошкольного образования для детей в возрасте </w:t>
            </w:r>
            <w:r w:rsidR="0067525A">
              <w:rPr>
                <w:sz w:val="20"/>
                <w:szCs w:val="20"/>
              </w:rPr>
              <w:t>с</w:t>
            </w:r>
            <w:r w:rsidRPr="00DC7C47">
              <w:rPr>
                <w:sz w:val="20"/>
                <w:szCs w:val="20"/>
              </w:rPr>
              <w:t xml:space="preserve"> 1,5</w:t>
            </w:r>
            <w:r w:rsidR="0067525A">
              <w:rPr>
                <w:sz w:val="20"/>
                <w:szCs w:val="20"/>
              </w:rPr>
              <w:t xml:space="preserve"> лет</w:t>
            </w:r>
            <w:r w:rsidRPr="00DC7C47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255F" w:rsidRDefault="00E54B4E" w:rsidP="008B78BA">
            <w:pPr>
              <w:pStyle w:val="a5"/>
              <w:spacing w:line="256" w:lineRule="auto"/>
              <w:jc w:val="center"/>
              <w:rPr>
                <w:sz w:val="20"/>
                <w:szCs w:val="20"/>
              </w:rPr>
            </w:pPr>
            <w:r w:rsidRPr="00CE255F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 xml:space="preserve">Департамент образования / </w:t>
            </w:r>
          </w:p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C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Муниципальные образовательные организации</w:t>
            </w:r>
          </w:p>
          <w:p w:rsidR="00E54B4E" w:rsidRPr="00DC7C47" w:rsidRDefault="00E54B4E" w:rsidP="000C1ED3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 xml:space="preserve"> </w:t>
            </w:r>
          </w:p>
        </w:tc>
      </w:tr>
      <w:tr w:rsidR="0021722C" w:rsidTr="00972645">
        <w:trPr>
          <w:trHeight w:val="336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8B7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9633E7" w:rsidRDefault="00E54B4E" w:rsidP="005D141D">
            <w:pPr>
              <w:pStyle w:val="a5"/>
              <w:spacing w:line="256" w:lineRule="auto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образованием, % </w:t>
            </w:r>
          </w:p>
        </w:tc>
        <w:tc>
          <w:tcPr>
            <w:tcW w:w="1273" w:type="dxa"/>
          </w:tcPr>
          <w:p w:rsidR="00E54B4E" w:rsidRPr="00CE255F" w:rsidRDefault="00E54B4E" w:rsidP="008B7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255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93" w:type="dxa"/>
            <w:gridSpan w:val="5"/>
          </w:tcPr>
          <w:p w:rsidR="00E54B4E" w:rsidRPr="00A10F33" w:rsidRDefault="00524A86" w:rsidP="00FE19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33" w:type="dxa"/>
            <w:gridSpan w:val="4"/>
          </w:tcPr>
          <w:p w:rsidR="00E54B4E" w:rsidRPr="00A10F33" w:rsidRDefault="00524A86" w:rsidP="00FE19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21" w:type="dxa"/>
            <w:gridSpan w:val="4"/>
          </w:tcPr>
          <w:p w:rsidR="00E54B4E" w:rsidRPr="00524A86" w:rsidRDefault="00524A86" w:rsidP="008B78B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83" w:type="dxa"/>
          </w:tcPr>
          <w:p w:rsidR="00E54B4E" w:rsidRPr="00E326FA" w:rsidRDefault="00524A86" w:rsidP="008B7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Default="00E54B4E" w:rsidP="008B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C47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</w:p>
          <w:p w:rsidR="00E54B4E" w:rsidRPr="00DC7C47" w:rsidRDefault="00E54B4E" w:rsidP="008B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21722C" w:rsidTr="00972645">
        <w:trPr>
          <w:trHeight w:val="336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6626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9633E7" w:rsidRDefault="00E54B4E" w:rsidP="005D141D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593">
              <w:rPr>
                <w:color w:val="22272F"/>
                <w:sz w:val="20"/>
                <w:szCs w:val="20"/>
                <w:shd w:val="clear" w:color="auto" w:fill="FFFFFF"/>
              </w:rPr>
              <w:t xml:space="preserve">Сохранение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на уровне 100 </w:t>
            </w:r>
            <w:r w:rsidRPr="00452593">
              <w:rPr>
                <w:color w:val="22272F"/>
                <w:sz w:val="20"/>
                <w:szCs w:val="20"/>
                <w:shd w:val="clear" w:color="auto" w:fill="FFFFFF"/>
              </w:rPr>
              <w:lastRenderedPageBreak/>
              <w:t>%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(%)</w:t>
            </w:r>
            <w:r w:rsidRPr="009633E7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3" w:type="dxa"/>
          </w:tcPr>
          <w:p w:rsidR="00E54B4E" w:rsidRPr="00CE255F" w:rsidRDefault="00BD755E" w:rsidP="008B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93" w:type="dxa"/>
            <w:gridSpan w:val="5"/>
          </w:tcPr>
          <w:p w:rsidR="00E54B4E" w:rsidRPr="006626F9" w:rsidRDefault="00BD755E" w:rsidP="0066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3" w:type="dxa"/>
            <w:gridSpan w:val="4"/>
          </w:tcPr>
          <w:p w:rsidR="00E54B4E" w:rsidRPr="006626F9" w:rsidRDefault="00BD755E" w:rsidP="0066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4"/>
          </w:tcPr>
          <w:p w:rsidR="00E54B4E" w:rsidRPr="006626F9" w:rsidRDefault="00BD755E" w:rsidP="0066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3" w:type="dxa"/>
          </w:tcPr>
          <w:p w:rsidR="00E54B4E" w:rsidRPr="006626F9" w:rsidRDefault="00BD755E" w:rsidP="0066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/</w:t>
            </w:r>
            <w:r w:rsidRPr="006626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Муниципальные образовательные организации</w:t>
            </w:r>
          </w:p>
        </w:tc>
      </w:tr>
      <w:tr w:rsidR="0021722C" w:rsidTr="00972645">
        <w:trPr>
          <w:trHeight w:val="1738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8B7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9633E7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6 до 17 лет (включительно), охваченных всеми формами отдыха и оздоровления, от общей численности дет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ей, нуждающихся в</w:t>
            </w:r>
            <w:r w:rsidR="00B34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отдыхе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оздоровлении (%)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3" w:type="dxa"/>
          </w:tcPr>
          <w:p w:rsidR="00E54B4E" w:rsidRPr="00CE255F" w:rsidRDefault="00E54B4E" w:rsidP="008B78B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255F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3" w:type="dxa"/>
            <w:gridSpan w:val="5"/>
          </w:tcPr>
          <w:p w:rsidR="00E54B4E" w:rsidRPr="008B78BA" w:rsidRDefault="00E54B4E" w:rsidP="008B78B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4"/>
          </w:tcPr>
          <w:p w:rsidR="00E54B4E" w:rsidRPr="008B78BA" w:rsidRDefault="00E54B4E" w:rsidP="008B78B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1" w:type="dxa"/>
            <w:gridSpan w:val="4"/>
          </w:tcPr>
          <w:p w:rsidR="00E54B4E" w:rsidRPr="008B78BA" w:rsidRDefault="00E54B4E" w:rsidP="008B78B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83" w:type="dxa"/>
          </w:tcPr>
          <w:p w:rsidR="00E54B4E" w:rsidRPr="008B78BA" w:rsidRDefault="00E54B4E" w:rsidP="008B78B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8B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6626F9" w:rsidRDefault="00E54B4E" w:rsidP="008B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культуры;</w:t>
            </w:r>
          </w:p>
          <w:p w:rsidR="00E54B4E" w:rsidRPr="006626F9" w:rsidRDefault="00E54B4E" w:rsidP="008B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физической культуры и спорта;</w:t>
            </w:r>
          </w:p>
          <w:p w:rsidR="00E54B4E" w:rsidRPr="006B24D6" w:rsidRDefault="00E54B4E" w:rsidP="006B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626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тдел молодежной политики</w:t>
            </w:r>
          </w:p>
        </w:tc>
      </w:tr>
      <w:tr w:rsidR="0021722C" w:rsidTr="00972645">
        <w:trPr>
          <w:trHeight w:val="336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4E" w:rsidRDefault="00E54B4E" w:rsidP="006626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4C5C2B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д</w:t>
            </w: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образовательных организаций, 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поддерживающие  эксплуатационный ресурс объектов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и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технически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эксплуатируемых зданий от общего количества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муниципальных образовательных организаций </w:t>
            </w:r>
            <w:r w:rsidR="004C5C2B" w:rsidRPr="004C5C2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(%)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255F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6626F9" w:rsidRDefault="00E54B4E" w:rsidP="0066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6626F9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 образовательные организации</w:t>
            </w:r>
          </w:p>
        </w:tc>
      </w:tr>
      <w:tr w:rsidR="0021722C" w:rsidTr="00972645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4E" w:rsidRDefault="00E54B4E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9633E7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</w:t>
            </w:r>
            <w:r w:rsidR="004C5C2B"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="004C5C2B"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3" w:type="dxa"/>
          </w:tcPr>
          <w:p w:rsidR="00E54B4E" w:rsidRPr="00CE255F" w:rsidRDefault="007C092D" w:rsidP="00452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2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93" w:type="dxa"/>
            <w:gridSpan w:val="5"/>
          </w:tcPr>
          <w:p w:rsidR="00E54B4E" w:rsidRPr="00877047" w:rsidRDefault="00E54B4E" w:rsidP="00452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3" w:type="dxa"/>
            <w:gridSpan w:val="4"/>
          </w:tcPr>
          <w:p w:rsidR="00E54B4E" w:rsidRPr="00877047" w:rsidRDefault="00E54B4E" w:rsidP="00452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1" w:type="dxa"/>
            <w:gridSpan w:val="4"/>
          </w:tcPr>
          <w:p w:rsidR="00E54B4E" w:rsidRPr="00877047" w:rsidRDefault="00E54B4E" w:rsidP="00452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83" w:type="dxa"/>
          </w:tcPr>
          <w:p w:rsidR="00E54B4E" w:rsidRPr="00877047" w:rsidRDefault="00E54B4E" w:rsidP="00452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E54B4E" w:rsidRPr="00877047" w:rsidRDefault="00E54B4E" w:rsidP="00452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 общеобразовательные организации</w:t>
            </w:r>
          </w:p>
        </w:tc>
      </w:tr>
      <w:tr w:rsidR="0021722C" w:rsidTr="00972645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4C5C2B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муниципальных общеобразовательных организаций, которым предоставляется питание в период учебного года</w:t>
            </w:r>
            <w:r w:rsidR="004C5C2B"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255F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2C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877047" w:rsidRDefault="00E54B4E" w:rsidP="002C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 общеобразовательные организации</w:t>
            </w:r>
          </w:p>
        </w:tc>
      </w:tr>
      <w:tr w:rsidR="0021722C" w:rsidTr="00972645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B78BA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4C5C2B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участников Всероссийской  олимпиады школьников, городских, </w:t>
            </w: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окружных, и Всероссийских конкурсов и соревнований  от общего количество обучающихся муниципальных общеобразовательных организаций</w:t>
            </w:r>
            <w:r w:rsidR="004C5C2B"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255F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A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877047" w:rsidRDefault="00E54B4E" w:rsidP="00A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Муниципальные </w:t>
            </w: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общеобразовательные организации</w:t>
            </w:r>
          </w:p>
        </w:tc>
      </w:tr>
      <w:tr w:rsidR="0021722C" w:rsidTr="00972645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9633E7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 муниципальных общеобразовательных организаций, получивших аттестат о среднем образовании, в общей численности выпускников муниципальных общеобразовательных организаций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255F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48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877047" w:rsidRDefault="00E54B4E" w:rsidP="0048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общеобразовательные организации</w:t>
            </w:r>
          </w:p>
        </w:tc>
      </w:tr>
      <w:tr w:rsidR="0021722C" w:rsidTr="00972645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4E" w:rsidRDefault="00E54B4E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F81401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9633E7" w:rsidRDefault="00E54B4E" w:rsidP="005D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муниципальных общеобразовательных организаций в возрасте от 12 до 18 лет, вовлеченных в добровольческую деятельность, деятельность Добровольного российского детско-юношеского  движения «Юнармия», общероссийской общественно-государственной детско-юношеской организации «Российское движение школьников»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F81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CE255F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F81401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F81401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F81401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F81401" w:rsidRDefault="00E54B4E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2C294D" w:rsidRDefault="00E54B4E" w:rsidP="00F8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F81401" w:rsidRDefault="00E54B4E" w:rsidP="00F8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общеобразовательные организации</w:t>
            </w:r>
          </w:p>
        </w:tc>
      </w:tr>
      <w:tr w:rsidR="0021722C" w:rsidTr="00972645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4E" w:rsidRDefault="00E54B4E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77047" w:rsidRDefault="00E54B4E" w:rsidP="008B78B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5D141D" w:rsidRDefault="00A51313" w:rsidP="00846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</w:t>
            </w:r>
            <w:r w:rsidR="00E54B4E" w:rsidRPr="005D1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4B4E" w:rsidRPr="005D141D">
              <w:rPr>
                <w:rFonts w:ascii="Times New Roman" w:hAnsi="Times New Roman" w:cs="Times New Roman"/>
                <w:sz w:val="20"/>
                <w:szCs w:val="20"/>
              </w:rPr>
              <w:t>целевого показателя средней заработной платы педагогических работников муниципальных образовательных организаций</w:t>
            </w:r>
            <w:r w:rsidR="00846828">
              <w:rPr>
                <w:rFonts w:ascii="Times New Roman" w:hAnsi="Times New Roman" w:cs="Times New Roman"/>
                <w:sz w:val="20"/>
                <w:szCs w:val="20"/>
              </w:rPr>
              <w:t xml:space="preserve"> не ниже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установленного</w:t>
            </w:r>
            <w:r w:rsidR="00E54B4E" w:rsidRPr="005D141D">
              <w:rPr>
                <w:rFonts w:ascii="Times New Roman" w:hAnsi="Times New Roman" w:cs="Times New Roman"/>
                <w:sz w:val="20"/>
                <w:szCs w:val="20"/>
              </w:rPr>
              <w:t xml:space="preserve">  (%)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846828" w:rsidRDefault="00A51313" w:rsidP="00A5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99</w:t>
            </w:r>
            <w:r w:rsidR="0084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5D141D" w:rsidRDefault="00A51313" w:rsidP="00A5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84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5D141D" w:rsidRDefault="00A5131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84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5D141D" w:rsidRDefault="00A5131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84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5D141D" w:rsidRDefault="00A5131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84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4E" w:rsidRPr="005D141D" w:rsidRDefault="00E54B4E" w:rsidP="00D3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 /</w:t>
            </w:r>
          </w:p>
          <w:p w:rsidR="00E54B4E" w:rsidRPr="005D141D" w:rsidRDefault="00E54B4E" w:rsidP="00D3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образовательные организации</w:t>
            </w:r>
          </w:p>
        </w:tc>
      </w:tr>
      <w:tr w:rsidR="000363D3" w:rsidTr="00972645">
        <w:trPr>
          <w:trHeight w:val="20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23" w:rsidRDefault="00AE082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 </w:t>
            </w:r>
          </w:p>
          <w:p w:rsidR="00AE0823" w:rsidRDefault="00AE082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23" w:rsidRDefault="00AE082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7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23" w:rsidRPr="00CE255F" w:rsidRDefault="00AE0823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CB0720" w:rsidTr="00CB0720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720" w:rsidRDefault="00CB0720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720" w:rsidRDefault="00CB0720" w:rsidP="00452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20" w:rsidRPr="00CE255F" w:rsidRDefault="00CB0720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20" w:rsidRDefault="00CB0720" w:rsidP="001A7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20" w:rsidRDefault="00CB0720" w:rsidP="001A7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720" w:rsidRDefault="00CB0720" w:rsidP="0045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CB0720" w:rsidRDefault="00CB0720" w:rsidP="00371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C1" w:rsidTr="001422BC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Default="00E914C1" w:rsidP="00E914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C1" w:rsidRDefault="00E914C1" w:rsidP="00E9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7 557 816,60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2 447 390,00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2 581 886,02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2 528 540,58</w:t>
            </w:r>
          </w:p>
        </w:tc>
      </w:tr>
      <w:tr w:rsidR="00E914C1" w:rsidTr="001422BC">
        <w:trPr>
          <w:trHeight w:val="177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Default="00E914C1" w:rsidP="00E914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C1" w:rsidRDefault="00E914C1" w:rsidP="00E9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132 437,20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64 707,30</w:t>
            </w:r>
          </w:p>
        </w:tc>
        <w:tc>
          <w:tcPr>
            <w:tcW w:w="1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67 729,90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914C1" w:rsidTr="001422BC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Default="00E914C1" w:rsidP="00E914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C1" w:rsidRDefault="00E914C1" w:rsidP="00E9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5 952 293,80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1 939 187,10</w:t>
            </w:r>
          </w:p>
        </w:tc>
        <w:tc>
          <w:tcPr>
            <w:tcW w:w="1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2 054 764,40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1 958 342,30</w:t>
            </w:r>
          </w:p>
        </w:tc>
      </w:tr>
      <w:tr w:rsidR="00E914C1" w:rsidTr="001422BC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Default="00E914C1" w:rsidP="00E914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C1" w:rsidRDefault="00E914C1" w:rsidP="00E9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1 473 085,60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443 495,60</w:t>
            </w:r>
          </w:p>
        </w:tc>
        <w:tc>
          <w:tcPr>
            <w:tcW w:w="1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459 391,72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570 198,28</w:t>
            </w:r>
          </w:p>
        </w:tc>
      </w:tr>
      <w:tr w:rsidR="00E914C1" w:rsidTr="001422BC"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Default="00E914C1" w:rsidP="00E914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C1" w:rsidRDefault="00E914C1" w:rsidP="00E9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34877" w:rsidTr="00972645">
        <w:trPr>
          <w:trHeight w:val="272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региональных проектов, проектов городского округа </w:t>
            </w:r>
          </w:p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87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934877" w:rsidTr="00CB0720">
        <w:trPr>
          <w:trHeight w:val="328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34877" w:rsidTr="00B34146">
        <w:trPr>
          <w:trHeight w:val="456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Портфель проектов «Образование»</w:t>
            </w:r>
          </w:p>
        </w:tc>
      </w:tr>
      <w:tr w:rsidR="00934877" w:rsidTr="00972645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877BE8">
            <w:pPr>
              <w:jc w:val="center"/>
              <w:rPr>
                <w:rFonts w:ascii="Times New Roman" w:hAnsi="Times New Roman" w:cs="Times New Roman"/>
              </w:rPr>
            </w:pPr>
            <w:r w:rsidRPr="00877BE8">
              <w:rPr>
                <w:rFonts w:ascii="Times New Roman" w:hAnsi="Times New Roman" w:cs="Times New Roman"/>
                <w:sz w:val="20"/>
              </w:rPr>
              <w:t>Регионал</w:t>
            </w:r>
            <w:r w:rsidR="00877BE8">
              <w:rPr>
                <w:rFonts w:ascii="Times New Roman" w:hAnsi="Times New Roman" w:cs="Times New Roman"/>
                <w:sz w:val="20"/>
              </w:rPr>
              <w:t>ьный проект «Современная школа»</w:t>
            </w:r>
          </w:p>
        </w:tc>
      </w:tr>
      <w:tr w:rsidR="00934877" w:rsidTr="00CB0720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972645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6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972645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97264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608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972645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97264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972645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97264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972645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97264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972645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Default="00877BE8" w:rsidP="0087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BE8">
              <w:rPr>
                <w:rFonts w:ascii="Times New Roman" w:hAnsi="Times New Roman" w:cs="Times New Roman"/>
                <w:sz w:val="20"/>
              </w:rPr>
              <w:t>Регионал</w:t>
            </w:r>
            <w:r>
              <w:rPr>
                <w:rFonts w:ascii="Times New Roman" w:hAnsi="Times New Roman" w:cs="Times New Roman"/>
                <w:sz w:val="20"/>
              </w:rPr>
              <w:t>ьный проект</w:t>
            </w:r>
            <w:r w:rsidR="00934877" w:rsidRPr="00371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«Успех каждого ребенка», срок реализации 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7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7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75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7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75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972645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B34146" w:rsidRDefault="00877BE8" w:rsidP="0087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BE8">
              <w:rPr>
                <w:rFonts w:ascii="Times New Roman" w:hAnsi="Times New Roman" w:cs="Times New Roman"/>
                <w:sz w:val="20"/>
              </w:rPr>
              <w:t>Регионал</w:t>
            </w:r>
            <w:r>
              <w:rPr>
                <w:rFonts w:ascii="Times New Roman" w:hAnsi="Times New Roman" w:cs="Times New Roman"/>
                <w:sz w:val="20"/>
              </w:rPr>
              <w:t>ьный проект</w:t>
            </w:r>
            <w:r w:rsidR="00934877" w:rsidRPr="00B34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«Поддержка семей, имеющих детей» 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877BE8">
        <w:trPr>
          <w:trHeight w:val="783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972645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Default="00877BE8" w:rsidP="0087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BE8">
              <w:rPr>
                <w:rFonts w:ascii="Times New Roman" w:hAnsi="Times New Roman" w:cs="Times New Roman"/>
                <w:sz w:val="20"/>
              </w:rPr>
              <w:t>Регионал</w:t>
            </w:r>
            <w:r>
              <w:rPr>
                <w:rFonts w:ascii="Times New Roman" w:hAnsi="Times New Roman" w:cs="Times New Roman"/>
                <w:sz w:val="20"/>
              </w:rPr>
              <w:t xml:space="preserve">ьный проект </w:t>
            </w:r>
            <w:r w:rsidR="00934877" w:rsidRPr="00301375">
              <w:rPr>
                <w:rFonts w:ascii="Times New Roman" w:eastAsia="Times New Roman" w:hAnsi="Times New Roman" w:cs="Times New Roman"/>
                <w:lang w:eastAsia="ru-RU"/>
              </w:rPr>
              <w:t>«Цифровая образовательная с</w:t>
            </w:r>
            <w:r w:rsidR="00934877">
              <w:rPr>
                <w:rFonts w:ascii="Times New Roman" w:eastAsia="Times New Roman" w:hAnsi="Times New Roman" w:cs="Times New Roman"/>
                <w:lang w:eastAsia="ru-RU"/>
              </w:rPr>
              <w:t xml:space="preserve">реда» срок реализации 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972645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  <w:r w:rsidRPr="0093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 «Патриотическое воспитание граждан</w:t>
            </w:r>
          </w:p>
          <w:p w:rsidR="00934877" w:rsidRDefault="00877BE8" w:rsidP="00877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  <w:r w:rsidR="00934877" w:rsidRPr="0093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4274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Default="00934877" w:rsidP="00934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Портфель проектов «Демография»</w:t>
            </w:r>
          </w:p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 xml:space="preserve"> Проект 1 «Содействие занятости женщин-создание условий дошкольного образования для детей в возрасте до трех лет», срок реализации (2019-2024)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CB0720">
        <w:trPr>
          <w:trHeight w:val="29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  <w:r w:rsidRPr="0030137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0D6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 w:rsidRPr="00D81057">
              <w:rPr>
                <w:rFonts w:ascii="Times New Roman" w:hAnsi="Times New Roman" w:cs="Times New Roman"/>
              </w:rPr>
              <w:t>0,00</w:t>
            </w:r>
          </w:p>
        </w:tc>
      </w:tr>
      <w:tr w:rsidR="00934877" w:rsidTr="00FE1987">
        <w:trPr>
          <w:trHeight w:val="20"/>
        </w:trPr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Default="00934877" w:rsidP="009348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877" w:rsidRPr="00301375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77" w:rsidTr="00BD6496">
        <w:trPr>
          <w:trHeight w:val="20"/>
        </w:trPr>
        <w:tc>
          <w:tcPr>
            <w:tcW w:w="6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877" w:rsidRPr="002B2A5D" w:rsidRDefault="00934877" w:rsidP="00934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налоговых расходов городского округа </w:t>
            </w:r>
          </w:p>
        </w:tc>
        <w:tc>
          <w:tcPr>
            <w:tcW w:w="87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годам (тыс.рублей)</w:t>
            </w:r>
          </w:p>
        </w:tc>
      </w:tr>
      <w:tr w:rsidR="00934877" w:rsidTr="00BD6496">
        <w:trPr>
          <w:trHeight w:val="20"/>
        </w:trPr>
        <w:tc>
          <w:tcPr>
            <w:tcW w:w="6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0D6DB1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D81057" w:rsidRDefault="00934877" w:rsidP="00934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934877" w:rsidTr="00BD6496">
        <w:trPr>
          <w:trHeight w:val="20"/>
        </w:trPr>
        <w:tc>
          <w:tcPr>
            <w:tcW w:w="66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77" w:rsidRPr="00301375" w:rsidRDefault="00934877" w:rsidP="00934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627E5A" w:rsidRDefault="00934877" w:rsidP="009348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627E5A" w:rsidRDefault="00934877" w:rsidP="009348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627E5A" w:rsidRDefault="00934877" w:rsidP="009348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77" w:rsidRPr="008A6137" w:rsidRDefault="00934877" w:rsidP="009348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</w:t>
            </w:r>
          </w:p>
        </w:tc>
      </w:tr>
    </w:tbl>
    <w:p w:rsidR="009633E7" w:rsidRDefault="009633E7" w:rsidP="00C4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bookmarkStart w:id="2" w:name="Показатель_1"/>
    </w:p>
    <w:bookmarkEnd w:id="2"/>
    <w:p w:rsidR="00371A5F" w:rsidRPr="00371A5F" w:rsidRDefault="00371A5F" w:rsidP="00A66E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1A5F">
        <w:rPr>
          <w:rFonts w:ascii="Times New Roman" w:hAnsi="Times New Roman" w:cs="Times New Roman"/>
          <w:sz w:val="24"/>
          <w:szCs w:val="24"/>
        </w:rPr>
        <w:t>Таблица 1</w:t>
      </w:r>
    </w:p>
    <w:p w:rsidR="00371A5F" w:rsidRPr="00371A5F" w:rsidRDefault="00371A5F" w:rsidP="00371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A5F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769"/>
        <w:gridCol w:w="3944"/>
        <w:gridCol w:w="1947"/>
        <w:gridCol w:w="7"/>
        <w:gridCol w:w="1926"/>
        <w:gridCol w:w="1758"/>
        <w:gridCol w:w="12"/>
        <w:gridCol w:w="1633"/>
        <w:gridCol w:w="12"/>
        <w:gridCol w:w="1547"/>
        <w:gridCol w:w="12"/>
        <w:gridCol w:w="1884"/>
      </w:tblGrid>
      <w:tr w:rsidR="00C06E68" w:rsidRPr="00C06E68" w:rsidTr="00CB4274">
        <w:trPr>
          <w:trHeight w:val="96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исполнитель/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соисполнитель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финансирования</w:t>
            </w:r>
          </w:p>
        </w:tc>
        <w:tc>
          <w:tcPr>
            <w:tcW w:w="6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C06E68" w:rsidRPr="00C06E68" w:rsidTr="00CB4274">
        <w:trPr>
          <w:trHeight w:val="31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E68" w:rsidRPr="00C06E68" w:rsidTr="00CB4274">
        <w:trPr>
          <w:trHeight w:val="31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06E68" w:rsidRPr="00C06E68" w:rsidTr="00CB4274">
        <w:trPr>
          <w:trHeight w:val="315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«Общее и дополнительное образование детей»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(управление) и обеспечения деятельности департамента образования администрации города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(показатели №</w:t>
            </w:r>
            <w:r w:rsidR="0014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1,2,3,4,</w:t>
            </w:r>
            <w:r w:rsidR="0061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 </w:t>
            </w:r>
            <w:r w:rsidR="0014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МКУ«СО»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101 467,80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33 822,60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33 822,60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FB7871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101 467,80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33 822,60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33 822,60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61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системы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дошкольного и общего образования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(Показатели </w:t>
            </w:r>
            <w:r w:rsidR="0014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1,3,5,</w:t>
            </w:r>
            <w:r w:rsidR="0061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</w:t>
            </w:r>
            <w:r w:rsidR="0014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МАДОУ;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МБОУ.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6 557 868,50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2 174 572,30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2 177 072,10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2 206 224,10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94 681,40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46 090,80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48 590,60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5 194 838,10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1 739 974,80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1 739 974,80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1 714 888,50</w:t>
            </w:r>
          </w:p>
        </w:tc>
      </w:tr>
      <w:tr w:rsidR="00C06E68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E68" w:rsidRPr="00C06E68" w:rsidRDefault="00FB7871" w:rsidP="00C0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1 268 349,00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388 506,70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388 506,70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68" w:rsidRPr="00C06E68" w:rsidRDefault="00C06E68" w:rsidP="00C0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491 335,60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(</w:t>
            </w:r>
            <w:r w:rsidR="0061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="0014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МБОУ.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94 681,40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46 090,80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48 590,60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94 681,40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46 090,80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48 590,60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B7871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871" w:rsidRPr="00C06E68" w:rsidRDefault="00FB7871" w:rsidP="00FB7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871" w:rsidRPr="00C06E68" w:rsidRDefault="00FB7871" w:rsidP="00FB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советников директора по воспитанию и </w:t>
            </w:r>
            <w:r w:rsidRPr="002F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детскими общественными объединениями в общеобразовательных организациях</w:t>
            </w:r>
          </w:p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(Показатель 10)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2F6079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FEA" w:rsidRDefault="00575FEA" w:rsidP="00575FEA">
            <w:pPr>
              <w:jc w:val="center"/>
            </w:pPr>
            <w:r w:rsidRPr="00A4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575FEA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B34146" w:rsidP="00B3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75FEA"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омпенсаци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575FEA"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образовательные программы дошкол</w:t>
            </w:r>
            <w:r w:rsidR="005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ьного образования </w:t>
            </w:r>
            <w:r w:rsidR="005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(Показатель 1</w:t>
            </w:r>
            <w:r w:rsidR="00575FEA"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МАДОУ;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108 316,00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33 515,00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41 286,00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108 316,00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33 515,00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41 286,00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системы  персонифицированного финансирования дополнительного образования детей (Показатель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«Сказка»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114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системы, методического и информационного сопровождения традиционных,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муниципальных и региональных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дошкольного и общего образования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6,8,10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МАДОУ;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МКУ«СО»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«ЦРО»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AA37EE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575FEA" w:rsidRPr="00C06E68" w:rsidTr="00CB4274">
        <w:trPr>
          <w:trHeight w:val="80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809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41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AA37EE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AA37EE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575FEA" w:rsidRPr="00C06E68" w:rsidTr="00CB4274">
        <w:trPr>
          <w:trHeight w:val="114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организационное обеспечение деятельности (оказание услуг в муниципальных организациях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6,8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МКУ«СО»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«ЦРО»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39 149,20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13 020,40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13 020,40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39 149,20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13 020,40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13 020,40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в муниципальных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общеобразовательных организациях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460 957,90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161 274,40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161 274,40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138 409,10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37 755,80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18 616,50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19 139,30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402 357,00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138 533,50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139 172,50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124 651,00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20 845,10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2 962,60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13 758,10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начальных классов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136 849,00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45 494,40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45 494,40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45 860,20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37 755,80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18 616,50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19 139,30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78 248,10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22 753,50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23 392,50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32 102,10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20 845,10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2 962,60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13 758,10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и подростков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B3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МБОУ,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учреждения культуры</w:t>
            </w:r>
            <w:r w:rsidR="002F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4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«Центр гражданского и патриотического воспитания имени Егора </w:t>
            </w:r>
            <w:r w:rsidR="00B34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Ивановича Горбатова»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95 335,90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31 097,30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31 097,30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33 141,30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80 769,90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27 163,80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27 163,80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26 442,30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14 566,00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3 933,50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3 933,50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6 699,00</w:t>
            </w:r>
          </w:p>
        </w:tc>
      </w:tr>
      <w:tr w:rsidR="00575FEA" w:rsidRPr="00C06E68" w:rsidTr="00CB4274">
        <w:trPr>
          <w:trHeight w:val="75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7 364 095,30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2 447 390,00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2 449 801,80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2 466 903,50</w:t>
            </w:r>
          </w:p>
        </w:tc>
      </w:tr>
      <w:tr w:rsidR="00575FEA" w:rsidRPr="00C06E68" w:rsidTr="00CB4274">
        <w:trPr>
          <w:trHeight w:val="75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132 437,20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67 729,90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5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5 786 281,00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1 939 187,10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1 939 826,10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1 907 267,80</w:t>
            </w:r>
          </w:p>
        </w:tc>
      </w:tr>
      <w:tr w:rsidR="00575FEA" w:rsidRPr="00C06E68" w:rsidTr="00CB4274">
        <w:trPr>
          <w:trHeight w:val="75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1 445 377,10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443 495,60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442 245,80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559 635,70</w:t>
            </w:r>
          </w:p>
        </w:tc>
      </w:tr>
      <w:tr w:rsidR="00575FEA" w:rsidRPr="00C06E68" w:rsidTr="00CB4274">
        <w:trPr>
          <w:trHeight w:val="75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57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«Ресурсное обеспечение в сфере образования»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комплексной безопасности образовательных организаций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оказатели №3,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МАДОУ;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22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образовательных организаций  к осенне-зимнему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периоду, к новому учебному году (показатели №3,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МАОУ;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МБОУ; МАДОУ;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8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приведению в нормативное состояние антитеррористической защищенности объектов (территорий)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организаций (показатели №3, 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МАОУ;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МБОУ; МАДОУ;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8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8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8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78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муниципальных образовательных организаций  (показатель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модернизация технологического оборудования для пищеблоков образовательных организаций (показатель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МАОУ;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МБОУ; МАДОУ;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ЖКК»;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оказатель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191 721,30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132 084,22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59 637,08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166 012,80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114 938,30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51 074,50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25 708,50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17 145,92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8 562,58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оснащение немонтируемыми средствами обучения и воспитания объектов муниципальных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оказатель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113 403,11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78 612,00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34 791,11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96 512,80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66 813,30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29 699,50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16 890,31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11 798,70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5 091,61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школьных систем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оказатель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77 222,22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53 472,22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23 750,00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69 500,00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48 125,00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21 375,00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7 722,22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5 347,22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2 375,00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школьных систем образования (Перечень работ не включенных в укрупненный перечень работ по капитальному ремонту здания корпуса №1 МАОУ «СОШ №4»)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(П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оказатель №3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ДО; </w:t>
            </w:r>
            <w:r w:rsidRPr="00C0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МКУ «УКС и ЖКК»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1 095,97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1 095,97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1 095,97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1 095,97</w:t>
            </w:r>
          </w:p>
        </w:tc>
      </w:tr>
      <w:tr w:rsidR="00575FEA" w:rsidRPr="00C06E68" w:rsidTr="00CB4274">
        <w:trPr>
          <w:trHeight w:val="660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 II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191 721,30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132 084,22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59 637,08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166 012,80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114 938,30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51 074,50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25 708,50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17 145,92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8 562,58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914C1" w:rsidRPr="00C06E68" w:rsidTr="00CB4274">
        <w:trPr>
          <w:trHeight w:val="660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7 557 816,60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2 447 390,00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2 581 886,02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2 528 540,58</w:t>
            </w:r>
          </w:p>
        </w:tc>
      </w:tr>
      <w:tr w:rsidR="00E914C1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132 437,20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64 707,30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67 729,90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914C1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5 952 293,80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1 939 187,10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2 054 764,40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1 958 342,30</w:t>
            </w:r>
          </w:p>
        </w:tc>
      </w:tr>
      <w:tr w:rsidR="00E914C1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4C1" w:rsidRPr="00C06E68" w:rsidRDefault="00E914C1" w:rsidP="00E9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1 473 085,60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443 495,60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459 391,72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4C1" w:rsidRPr="00E914C1" w:rsidRDefault="00E914C1" w:rsidP="00E91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570 198,28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EA" w:rsidRPr="00521DFF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089B" w:rsidRPr="00C06E68" w:rsidTr="00761DEE">
        <w:trPr>
          <w:trHeight w:val="660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7 557 816,60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2 447 390,00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2 581 886,02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2 528 540,58</w:t>
            </w:r>
          </w:p>
        </w:tc>
      </w:tr>
      <w:tr w:rsidR="001C089B" w:rsidRPr="00C06E68" w:rsidTr="00761DEE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132 437,20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64 707,30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67 729,90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C089B" w:rsidRPr="00C06E68" w:rsidTr="00761DEE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5 952 293,80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1 939 187,10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2 054 764,40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1 958 342,30</w:t>
            </w:r>
          </w:p>
        </w:tc>
      </w:tr>
      <w:tr w:rsidR="001C089B" w:rsidRPr="00C06E68" w:rsidTr="00761DEE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89B" w:rsidRPr="00C06E68" w:rsidRDefault="001C089B" w:rsidP="001C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1 473 085,60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443 495,60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459 391,72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89B" w:rsidRPr="001C089B" w:rsidRDefault="001C089B" w:rsidP="001C0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570 198,28</w:t>
            </w:r>
          </w:p>
        </w:tc>
      </w:tr>
      <w:tr w:rsidR="00575FEA" w:rsidRPr="00C06E68" w:rsidTr="00CB4274">
        <w:trPr>
          <w:trHeight w:val="66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353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66 160,20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66 160,20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66 160,20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86 521,40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120 408,20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33 729,00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33 729,00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52 950,20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98 433,60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32 431,20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32 431,20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33 571,20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дошкольного образования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2 867 642,40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947 060,00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946 843,00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973 739,40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2 233 608,00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751 879,80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752 060,80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719 667,40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644 034,40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195 180,20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194 782,20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254 072,00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4 139 304,60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1 383 468,30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1 385 858,50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1 369 977,80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132 437,20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64 707,30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67 729,90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3 372 334,45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1 126 284,50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1 126 745,05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1 119 304,90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634 532,50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192 476,50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191 383,10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250 672,90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3 068,50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1 207,90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3 068,50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1 207,90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 развития образования»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39 325,20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13 108,40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13 108,40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39 325,20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13 108,40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13 108,40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комплекса»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1 395,70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619,5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1 395,70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388,1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619,5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236,6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157,6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5FEA" w:rsidRPr="00C06E68" w:rsidTr="00CB4274">
        <w:trPr>
          <w:trHeight w:val="315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236,6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157,6</w:t>
            </w:r>
          </w:p>
        </w:tc>
      </w:tr>
      <w:tr w:rsidR="00575FEA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FEA" w:rsidRPr="00C06E68" w:rsidRDefault="00575FEA" w:rsidP="0057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FEA" w:rsidRPr="00C06E68" w:rsidRDefault="00575FEA" w:rsidP="005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77BE8" w:rsidRPr="00C06E68" w:rsidTr="00CB4274">
        <w:trPr>
          <w:trHeight w:val="630"/>
        </w:trPr>
        <w:tc>
          <w:tcPr>
            <w:tcW w:w="6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учреждение «Центр гражданского и патриотического воспитания имени Егора Ивановича Горбатова»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77BE8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77BE8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77BE8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77BE8" w:rsidRPr="00C06E68" w:rsidTr="00CB4274">
        <w:trPr>
          <w:trHeight w:val="630"/>
        </w:trPr>
        <w:tc>
          <w:tcPr>
            <w:tcW w:w="66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BE8" w:rsidRPr="00C06E68" w:rsidRDefault="00877BE8" w:rsidP="0087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BE8" w:rsidRPr="00C06E68" w:rsidRDefault="00877BE8" w:rsidP="0087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71A5F" w:rsidRDefault="00371A5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1F780C" w:rsidRDefault="001F780C" w:rsidP="001F780C">
      <w:pPr>
        <w:spacing w:after="0"/>
        <w:rPr>
          <w:rFonts w:ascii="Times New Roman" w:hAnsi="Times New Roman" w:cs="Times New Roman"/>
        </w:rPr>
      </w:pPr>
    </w:p>
    <w:p w:rsidR="001F780C" w:rsidRDefault="001F780C" w:rsidP="001F780C">
      <w:pPr>
        <w:spacing w:after="0"/>
        <w:rPr>
          <w:rFonts w:ascii="Times New Roman" w:hAnsi="Times New Roman" w:cs="Times New Roman"/>
        </w:rPr>
      </w:pPr>
    </w:p>
    <w:p w:rsidR="001F780C" w:rsidRDefault="001F780C" w:rsidP="001F780C">
      <w:pPr>
        <w:spacing w:after="0"/>
        <w:rPr>
          <w:rFonts w:ascii="Times New Roman" w:hAnsi="Times New Roman" w:cs="Times New Roman"/>
        </w:rPr>
      </w:pPr>
    </w:p>
    <w:p w:rsidR="00A66E45" w:rsidRDefault="006427EB" w:rsidP="00521DFF">
      <w:pPr>
        <w:spacing w:line="259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66E45" w:rsidRPr="00042C59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A66E45" w:rsidRPr="00042C59" w:rsidRDefault="00A66E45" w:rsidP="00A66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C59"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432"/>
        <w:gridCol w:w="2693"/>
        <w:gridCol w:w="2410"/>
        <w:gridCol w:w="5953"/>
      </w:tblGrid>
      <w:tr w:rsidR="00A66E45" w:rsidRPr="0061532E" w:rsidTr="003A7C04">
        <w:trPr>
          <w:trHeight w:val="1390"/>
        </w:trPr>
        <w:tc>
          <w:tcPr>
            <w:tcW w:w="1391" w:type="dxa"/>
            <w:shd w:val="clear" w:color="auto" w:fill="auto"/>
            <w:hideMark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структурного </w:t>
            </w:r>
          </w:p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элемента (основного мероприятия)</w:t>
            </w:r>
          </w:p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  <w:hideMark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структурного элемента (основного мероприятия)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порядка, номер приложения, реквизиты нормативного правового акта, наименование портфеля проектов </w:t>
            </w:r>
          </w:p>
        </w:tc>
        <w:tc>
          <w:tcPr>
            <w:tcW w:w="5953" w:type="dxa"/>
            <w:shd w:val="clear" w:color="auto" w:fill="auto"/>
            <w:hideMark/>
          </w:tcPr>
          <w:p w:rsidR="00A66E45" w:rsidRPr="0061532E" w:rsidRDefault="00A66E45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846828">
              <w:rPr>
                <w:rFonts w:ascii="Times New Roman" w:eastAsia="Calibri" w:hAnsi="Times New Roman" w:cs="Times New Roman"/>
                <w:sz w:val="20"/>
                <w:szCs w:val="20"/>
              </w:rPr>
              <w:t>аименование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целевого</w:t>
            </w:r>
          </w:p>
          <w:p w:rsidR="00A66E45" w:rsidRPr="0061532E" w:rsidRDefault="00A66E45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 </w:t>
            </w:r>
          </w:p>
          <w:p w:rsidR="00A66E45" w:rsidRPr="0061532E" w:rsidRDefault="00A66E45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  <w:hideMark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2" w:type="dxa"/>
            <w:shd w:val="clear" w:color="auto" w:fill="auto"/>
            <w:hideMark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hideMark/>
          </w:tcPr>
          <w:p w:rsidR="00A66E45" w:rsidRPr="0061532E" w:rsidRDefault="00A66E45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66E45" w:rsidRPr="0061532E" w:rsidTr="003A7C04">
        <w:tc>
          <w:tcPr>
            <w:tcW w:w="14879" w:type="dxa"/>
            <w:gridSpan w:val="5"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Цель: Обеспечение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общества и каждого жителя города</w:t>
            </w:r>
          </w:p>
        </w:tc>
      </w:tr>
      <w:tr w:rsidR="00A66E45" w:rsidRPr="0061532E" w:rsidTr="003A7C04">
        <w:tc>
          <w:tcPr>
            <w:tcW w:w="14879" w:type="dxa"/>
            <w:gridSpan w:val="5"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</w:p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1.Модернизация системы дошкольного, общего и дополнительного образования детей.</w:t>
            </w:r>
          </w:p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2.Развитие инфраструктуры и организационно-экономических механизмов, обеспечивающих равную доступность услуг дошкольного, общего и дополнительного образования детей.</w:t>
            </w:r>
          </w:p>
        </w:tc>
      </w:tr>
      <w:tr w:rsidR="00A66E45" w:rsidRPr="0061532E" w:rsidTr="003A7C04">
        <w:trPr>
          <w:trHeight w:val="383"/>
        </w:trPr>
        <w:tc>
          <w:tcPr>
            <w:tcW w:w="14879" w:type="dxa"/>
            <w:gridSpan w:val="5"/>
            <w:shd w:val="clear" w:color="auto" w:fill="auto"/>
          </w:tcPr>
          <w:p w:rsidR="00A66E45" w:rsidRPr="0061532E" w:rsidRDefault="00A66E45" w:rsidP="0061532E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Общее и дополнительное образование детей»</w:t>
            </w:r>
          </w:p>
          <w:p w:rsidR="00A66E45" w:rsidRPr="0061532E" w:rsidRDefault="00A66E45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органов местного самоуправления (управление) и обеспечения деятельности департамента образования администрации города Мегиона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9A0E83" w:rsidP="00A00A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Исполнение полномочий администрации города Мегиона по реализации государственной и муниципальной политики в области образования, обеспечени</w:t>
            </w:r>
            <w:r w:rsidR="00A00A53" w:rsidRPr="006153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создания условий развития муниципальной системы образования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Статья 9 Федерального закона от 29.12.2012 № 273-ФЗ «Об образовании в Российской Федерации»</w:t>
            </w:r>
          </w:p>
          <w:p w:rsidR="00A66E45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Пункт 2. Положения о департаменте образования администрации города Мегиона (Решение Думы города Мегиона от 03.12.2021 №130)</w:t>
            </w:r>
            <w:r w:rsidR="00AD4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D4577" w:rsidRPr="0061532E" w:rsidRDefault="00AD4577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5953" w:type="dxa"/>
            <w:shd w:val="clear" w:color="auto" w:fill="auto"/>
          </w:tcPr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&lt;1&gt; Показатель 1.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Доступность дошкольного образования для детей в возрасте </w:t>
            </w:r>
            <w:r w:rsidR="00223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1,5 лет.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Характеризует доступность дошкольного образования для детей в возрасте </w:t>
            </w:r>
            <w:r w:rsidR="00223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1,5 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лет в городе Мегион.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Чдо1,5-</w:t>
            </w:r>
            <w:r w:rsidR="00223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(Чдо1,5-3 + Чду) * 100%, где: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Чдо1,5-</w:t>
            </w:r>
            <w:r w:rsidR="00223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численность детей в возрасте от 1,5 лет до </w:t>
            </w:r>
            <w:r w:rsidR="00223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лет, получающих дошкольное образование;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Чду - численность детей в возрасте от 1,5 лет, находящихся в очереди на получение по состоянию на 1 января года, следующего за отчетным.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3" w:name="Показатель_2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&lt;2&gt; Показатель 2</w:t>
            </w:r>
            <w:bookmarkEnd w:id="3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3A7C04" w:rsidRPr="0061532E" w:rsidRDefault="003A7C04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детей в возрасте от 5 до 18 лет, охваченные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3A7C04" w:rsidRPr="0061532E" w:rsidRDefault="003A7C04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Характеризует доступность дополнительного образования детей.</w:t>
            </w:r>
          </w:p>
          <w:p w:rsidR="003A7C04" w:rsidRPr="0061532E" w:rsidRDefault="003A7C04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697718A" wp14:editId="6AEB968B">
                  <wp:extent cx="1704975" cy="485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FB4369" wp14:editId="44560928">
                  <wp:extent cx="6477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- доля детей в возрасте от 5 до 1</w:t>
            </w:r>
            <w:r w:rsidR="002233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2233EB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, охваченных программами дополнительного образования</w:t>
            </w:r>
            <w:r w:rsidR="00006B6A">
              <w:rPr>
                <w:rFonts w:ascii="Times New Roman" w:hAnsi="Times New Roman" w:cs="Times New Roman"/>
                <w:sz w:val="20"/>
                <w:szCs w:val="20"/>
              </w:rPr>
              <w:t xml:space="preserve"> (данные АИС ПДО (дополнительное образование + охват спорт подготовка) + </w:t>
            </w:r>
            <w:r w:rsidR="00006B6A" w:rsidRPr="00006B6A">
              <w:rPr>
                <w:rFonts w:ascii="Times New Roman" w:hAnsi="Times New Roman" w:cs="Times New Roman"/>
                <w:sz w:val="20"/>
                <w:szCs w:val="20"/>
              </w:rPr>
              <w:t>охват программами дополнительного</w:t>
            </w:r>
            <w:r w:rsidR="0000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B6A" w:rsidRPr="00006B6A">
              <w:rPr>
                <w:rFonts w:ascii="Times New Roman" w:hAnsi="Times New Roman" w:cs="Times New Roman"/>
                <w:sz w:val="20"/>
                <w:szCs w:val="20"/>
              </w:rPr>
              <w:t>образования в ДШИ/ДМШ по данным Минкультуры РФ</w:t>
            </w:r>
            <w:r w:rsidR="00006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AA20AB" wp14:editId="20B4117F">
                  <wp:extent cx="4191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детей в возрасте от 5 до 17 лет включительно, охваченных услугами дополнительного образования, на конец отчетного периода (каждый человек учитывается с начала отчетного года до конца отчетного месяца (или отчетного года) только один раз</w:t>
            </w:r>
            <w:r w:rsidR="00006B6A">
              <w:rPr>
                <w:rFonts w:ascii="Times New Roman" w:hAnsi="Times New Roman" w:cs="Times New Roman"/>
                <w:sz w:val="20"/>
                <w:szCs w:val="20"/>
              </w:rPr>
              <w:t xml:space="preserve"> (данные АИС ПДО (дополнительное образование + подготовка) + </w:t>
            </w:r>
            <w:r w:rsidR="00006B6A" w:rsidRPr="00006B6A">
              <w:rPr>
                <w:rFonts w:ascii="Times New Roman" w:hAnsi="Times New Roman" w:cs="Times New Roman"/>
                <w:sz w:val="20"/>
                <w:szCs w:val="20"/>
              </w:rPr>
              <w:t>охват программами дополнительного</w:t>
            </w:r>
            <w:r w:rsidR="0000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6B6A" w:rsidRPr="00006B6A">
              <w:rPr>
                <w:rFonts w:ascii="Times New Roman" w:hAnsi="Times New Roman" w:cs="Times New Roman"/>
                <w:sz w:val="20"/>
                <w:szCs w:val="20"/>
              </w:rPr>
              <w:t>образования в ДШИ/ДМШ по данным Минкультуры РФ</w:t>
            </w:r>
            <w:r w:rsidR="00006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0FF2A7" wp14:editId="79DCCF60">
                  <wp:extent cx="428625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детей в возрасте от 5 до 1</w:t>
            </w:r>
            <w:r w:rsidR="002233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лет (</w:t>
            </w:r>
            <w:r w:rsidR="002233EB">
              <w:rPr>
                <w:rFonts w:ascii="Times New Roman" w:hAnsi="Times New Roman" w:cs="Times New Roman"/>
                <w:sz w:val="20"/>
                <w:szCs w:val="20"/>
              </w:rPr>
              <w:t>влючительно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), проживающих в городе Мегионе.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4" w:name="Показатель_3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&lt;3&gt; Показатель 3</w:t>
            </w:r>
            <w:bookmarkEnd w:id="4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Сохранение доли муниципальных </w:t>
            </w:r>
            <w:r w:rsidR="00567C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образовательных организаций, соответствующих современным требованиям обучения в общем количестве муниципальных </w:t>
            </w:r>
            <w:r w:rsidR="00567C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</w:t>
            </w:r>
            <w:r w:rsidRPr="00615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образовательных организаций. Характеризует степень оснащенности системы общего образования учебным оборудованием в соответствии с современными требованиями.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по итогам года на основании данных формы федерального статистического наблюдения № ОО-</w:t>
            </w:r>
            <w:r w:rsidR="00567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67C1C" w:rsidRPr="00567C1C">
              <w:rPr>
                <w:rFonts w:ascii="Times New Roman" w:hAnsi="Times New Roman" w:cs="Times New Roman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0C867E" wp14:editId="269069EA">
                  <wp:extent cx="1257300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3BFD31" wp14:editId="516D09B5">
                  <wp:extent cx="561975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муниципальных общеобразовательных организаций, соответствующих современным требованиям обучения (дополнительные сведения);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1A347A" wp14:editId="0B5C105A">
                  <wp:extent cx="40005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муниципальных общеобразовательных организаций (периодическая отчетность, статистического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наблюдения №ОО-</w:t>
            </w:r>
            <w:r w:rsidR="00567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67C1C" w:rsidRPr="00567C1C">
              <w:rPr>
                <w:rFonts w:ascii="Times New Roman" w:hAnsi="Times New Roman" w:cs="Times New Roman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5" w:name="Показатель_4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&lt;4&gt; Показатель 4</w:t>
            </w:r>
          </w:p>
          <w:bookmarkEnd w:id="5"/>
          <w:p w:rsidR="003A7C04" w:rsidRPr="0061532E" w:rsidRDefault="003A7C04" w:rsidP="0061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в возрасте от 6 до 17 лет (включительно), охваченных всеми формами отдыха и оздоровления, от общей численности детей, нуждающихся в </w:t>
            </w:r>
            <w:r w:rsidR="00567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отдыхе и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оздоровлении. 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определяется ежеквартально на основании отчетов образовательных организаций, организаций спорта и физической культуры, организаций культуры и молодёжной политики, других учреждений, включенных в реестр организаций отдыха и оздоровления Ханты-Мансийского автономного округа - Югры, о количестве детей в возрасте от 6 до 17 лет (включительно), охваченных отдыхом и оздоровлением в лагерях с дневным пребыванием детей (лагерях палаточного типа, лагерях труда и отдыха), на площадках временного пребывания организованных на базе организаций города Мегиона.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EC12FA" wp14:editId="2CA0E932">
                  <wp:extent cx="1781175" cy="2286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где: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1EFDFA" wp14:editId="24023F5B">
                  <wp:extent cx="63817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численность детей в возрасте от 6 до 17 лет (включительно), охваченных всеми формами отдыха и оздоровления (дополнительные сведения);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45503E" wp14:editId="4F240741">
                  <wp:extent cx="6858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общая численность детей в возрасте от 6 до 17 лет</w:t>
            </w:r>
            <w:r w:rsidR="00BD75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(включительно), нуждающихся</w:t>
            </w:r>
            <w:r w:rsidR="00BD755E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BD7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отдыхе и </w:t>
            </w:r>
            <w:r w:rsidR="00BD755E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оздоровлении. </w:t>
            </w: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11&gt; Показатель 11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Сохранение целевого показателя средней заработной платы педагогических работников муниципальных образовательных организаций (%).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Характеризует отношение установленного целевого показателя средней заработной платы к фактически достигнутым показателем платы педагогических работников муниципальных образовательных организаций.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Сцп = фдП/уцП*100%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Где 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Сцп  - отношение установленного целевого показателя средней заработной платы к фактически достигнутым показателем платы педагогических работников муниципальных образовательных организаций (%)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фдП - фактически достигнутым показателем платы педагогических работников муниципальных образовательных организаций (на основании статистического наблюдения - № ЗП-образование «Сведения о численности и оплате труда работников сферы образования по категориям персонала»)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уцП - установленного целевого показателя средней заработной платы педагогических работников муниципальных образовательных организаций (на основании, утвержденных департаментом образования и науки Ханты-Мансийского автономного округа – Югры, целевых показателей средней заработной платы педагогических работников муниципальных образовательных организаций)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Показатель 9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Доля выпускников муниципальных общеобразовательных организаций, получивших аттестат о среднем образовании, в общей численности выпускников муниципальных общеобразовательных организаций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Сохранение доли выпускников муниципальных общеобразовательных учреждений, получивших аттестат о среднем образовании в общей численности выпускников муниципальных общеобразовательных учреждений.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Период достижения результатов: ежегодный, без нарастающих итогов.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Характеризует показатель отношение численности выпускников муниципальных общеобразовательных организаций, получивших аттестат о среднем общем образовании, к общей численности выпускников муниципальных общеобразовательных организаций. 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Дв= В1 /В2*100%, 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1532E" w:rsidRPr="0061532E" w:rsidRDefault="0061532E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В1 - численность обучающихся и экстернов, допущенных к государственной итоговой аттестации по образовательным программам среднего общего образования по классам очного обучения, очно-заочного обучения, заочного обучения и аттестации экстернов, получившие аттестат о среднем общем образовании;</w:t>
            </w:r>
          </w:p>
          <w:p w:rsidR="00A66E45" w:rsidRPr="0061532E" w:rsidRDefault="0061532E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В2 – общая численность обучающихся, допущенных к государственной итоговой аттестации по образовательным программам среднего общего образования по классам очного обучения, очно-заочного обучения, заочного обучения и аттестации экстернов.</w:t>
            </w: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дошкольного и общего образования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организационное обеспечение деятельности (оказание услуг) образовательных организаций 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муниципального задания  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Пункт 1 части 1 Статьи 9 Федерального закона от 29.12.2012 № 273-ФЗ «Об образовании в Российской Федерации»;</w:t>
            </w:r>
          </w:p>
          <w:p w:rsidR="00A66E45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Пункты 2.1. Положения о департаменте образования администрации города Мегиона (Решение Думы города Мегиона от 03.12.2021 №130)</w:t>
            </w:r>
          </w:p>
          <w:p w:rsidR="00AD4577" w:rsidRDefault="00AD4577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577" w:rsidRPr="0061532E" w:rsidRDefault="00AD4577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5953" w:type="dxa"/>
            <w:shd w:val="clear" w:color="auto" w:fill="auto"/>
          </w:tcPr>
          <w:p w:rsidR="00A66E45" w:rsidRPr="0061532E" w:rsidRDefault="003A7C04" w:rsidP="006153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="0061532E" w:rsidRPr="0061532E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6" w:name="Показатель_5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&lt;5&gt; Показатель 5</w:t>
            </w:r>
            <w:bookmarkEnd w:id="6"/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доли образовательных организаций, 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поддерживающие эксплуатационный ресурс объектов и технические характеристики эксплуатируемых зданий от общего количества муниципальных образовательных организаций. 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ежеквартально на основании отчетов образовательных организаций и характеризует 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техническое состояние   </w:t>
            </w:r>
            <w:r w:rsidRPr="00615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зданий и сооружений муниципальных образовательных организаций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ДОО = Чоопэр / ЧОО* 100%, 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организаций, 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поддерживающие эксплуатационный ресурс объектов и технические характеристики эксплуатируемых зданий от общего количества муниципальных образовательных организаций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Чоопэр – численность образовательных организаций 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поддерживающие эксплуатационный ресурс объектов и технические характеристики эксплуатируемых зданий;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ЧОО – общая численность образовательных организаций подведомственных департаменту образования </w:t>
            </w:r>
          </w:p>
          <w:p w:rsidR="003A7C04" w:rsidRPr="0061532E" w:rsidRDefault="003A7C04" w:rsidP="006153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3A1" w:rsidRPr="0061532E" w:rsidTr="003A7C04">
        <w:tc>
          <w:tcPr>
            <w:tcW w:w="1391" w:type="dxa"/>
            <w:shd w:val="clear" w:color="auto" w:fill="auto"/>
          </w:tcPr>
          <w:p w:rsidR="001773A1" w:rsidRPr="0061532E" w:rsidRDefault="001773A1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432" w:type="dxa"/>
            <w:shd w:val="clear" w:color="auto" w:fill="auto"/>
          </w:tcPr>
          <w:p w:rsidR="001773A1" w:rsidRPr="0061532E" w:rsidRDefault="00CF09E8" w:rsidP="00CF09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д</w:t>
            </w:r>
            <w:r w:rsidR="001773A1"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енежное вознаграждение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2693" w:type="dxa"/>
            <w:shd w:val="clear" w:color="auto" w:fill="auto"/>
          </w:tcPr>
          <w:p w:rsidR="00F70F4E" w:rsidRPr="0061532E" w:rsidRDefault="00F70F4E" w:rsidP="00F7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Обеспечение выплат ежемесячного денежного вознаграждения за классное</w:t>
            </w:r>
          </w:p>
          <w:p w:rsidR="00F70F4E" w:rsidRPr="0061532E" w:rsidRDefault="00F70F4E" w:rsidP="00F7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руководство педагогическим работникам муниципальных общеобразовательных</w:t>
            </w:r>
          </w:p>
          <w:p w:rsidR="001773A1" w:rsidRPr="0061532E" w:rsidRDefault="00F70F4E" w:rsidP="00F70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организаций за счет бюджетных ассигнований, предусмотренных бюджету Ханты</w:t>
            </w:r>
            <w:r w:rsidR="00826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Мансийского автономного округа – Югры из федерального бюджета</w:t>
            </w:r>
          </w:p>
        </w:tc>
        <w:tc>
          <w:tcPr>
            <w:tcW w:w="2410" w:type="dxa"/>
            <w:shd w:val="clear" w:color="auto" w:fill="auto"/>
          </w:tcPr>
          <w:p w:rsidR="001773A1" w:rsidRPr="0061532E" w:rsidRDefault="001773A1" w:rsidP="001773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Письмо Министерства просвещения РФ от 20.08.2021 №09-ПГ-МП-29227</w:t>
            </w:r>
          </w:p>
          <w:p w:rsidR="00F70F4E" w:rsidRDefault="00F70F4E" w:rsidP="00F70F4E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Приложение 30 к </w:t>
            </w:r>
            <w:hyperlink r:id="rId18" w:anchor="/document/403336699/entry/0" w:history="1">
              <w:r w:rsidRPr="0061532E">
                <w:rPr>
                  <w:rStyle w:val="af4"/>
                  <w:rFonts w:ascii="Times New Roman" w:hAnsi="Times New Roman" w:cs="Times New Roman"/>
                  <w:color w:val="3272C0"/>
                  <w:sz w:val="20"/>
                  <w:szCs w:val="20"/>
                  <w:shd w:val="clear" w:color="auto" w:fill="FFFFFF"/>
                </w:rPr>
                <w:t>постановлению</w:t>
              </w:r>
            </w:hyperlink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 Правительства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br/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Ханты-Мансийского автономного округа - Югры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br/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от 30.12.2021 №634-п «О мерах по реализации государственной программы Ханты-Мансийского автономного округа - Югры </w:t>
            </w:r>
            <w:r w:rsidR="00761DE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«</w:t>
            </w:r>
            <w:r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Развитие образования»</w:t>
            </w:r>
          </w:p>
          <w:p w:rsidR="00AD4577" w:rsidRPr="0061532E" w:rsidRDefault="00AD4577" w:rsidP="00F70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Региональный проект «Современная школа»</w:t>
            </w:r>
          </w:p>
        </w:tc>
        <w:tc>
          <w:tcPr>
            <w:tcW w:w="5953" w:type="dxa"/>
            <w:shd w:val="clear" w:color="auto" w:fill="auto"/>
          </w:tcPr>
          <w:p w:rsidR="001773A1" w:rsidRPr="0061532E" w:rsidRDefault="003A7C04" w:rsidP="006153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</w:t>
            </w:r>
            <w:r w:rsidR="001773A1" w:rsidRPr="006153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75FEA" w:rsidRPr="0061532E" w:rsidTr="003A7C04">
        <w:tc>
          <w:tcPr>
            <w:tcW w:w="1391" w:type="dxa"/>
            <w:shd w:val="clear" w:color="auto" w:fill="auto"/>
          </w:tcPr>
          <w:p w:rsidR="00575FEA" w:rsidRPr="0061532E" w:rsidRDefault="00575FEA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2432" w:type="dxa"/>
            <w:shd w:val="clear" w:color="auto" w:fill="auto"/>
          </w:tcPr>
          <w:p w:rsidR="00575FEA" w:rsidRDefault="00575FEA" w:rsidP="00CF09E8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575FE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советников директора по воспитанию и взаимодействую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shd w:val="clear" w:color="auto" w:fill="auto"/>
          </w:tcPr>
          <w:p w:rsidR="00575FEA" w:rsidRPr="0061532E" w:rsidRDefault="00575FEA" w:rsidP="00575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Обеспечение выплат</w:t>
            </w:r>
            <w:r w:rsidRPr="00575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советникам</w:t>
            </w:r>
            <w:r w:rsidRPr="00575FEA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воспитанию и взаимодействую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shd w:val="clear" w:color="auto" w:fill="auto"/>
          </w:tcPr>
          <w:p w:rsidR="00575FEA" w:rsidRPr="0061532E" w:rsidRDefault="00575FEA" w:rsidP="0057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</w:t>
            </w:r>
          </w:p>
          <w:p w:rsidR="00575FEA" w:rsidRDefault="00575FEA" w:rsidP="0057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468-п от 31.10.2021 «О государственной программе Ханты-Мансийского автономного округа - Югры </w:t>
            </w:r>
            <w:r w:rsidR="008A2B31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образования»</w:t>
            </w:r>
          </w:p>
          <w:p w:rsidR="00575FEA" w:rsidRPr="0061532E" w:rsidRDefault="00575FEA" w:rsidP="00575F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5953" w:type="dxa"/>
            <w:shd w:val="clear" w:color="auto" w:fill="auto"/>
          </w:tcPr>
          <w:p w:rsidR="00575FEA" w:rsidRPr="0061532E" w:rsidRDefault="00575FEA" w:rsidP="006153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10</w:t>
            </w: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CF09E8" w:rsidP="007201F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</w:t>
            </w:r>
            <w:r w:rsidR="00A66E45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омпенсаци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66E45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образовательные программы дошкольного образования </w:t>
            </w:r>
          </w:p>
          <w:p w:rsidR="00A66E45" w:rsidRPr="0061532E" w:rsidRDefault="00A66E45" w:rsidP="007201FF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A00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Назначение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CF4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Закон </w:t>
            </w:r>
            <w:r w:rsidR="00CF4900" w:rsidRPr="0061532E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Ханты-Мансийского </w:t>
            </w:r>
            <w:r w:rsidRPr="0061532E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автономного округа </w:t>
            </w:r>
            <w:r w:rsidR="00CF4900" w:rsidRPr="0061532E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– Югры </w:t>
            </w:r>
            <w:r w:rsidRPr="0061532E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от 21.02.2007 № 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образования»; Постановление Правительства Ханты-Мансийского автономного округа – Югры от 21.02.2007 №35-п «О Порядке обращения о компенсации части родительской платы за присмотр и уход за детьми в образовательных </w:t>
            </w:r>
            <w:r w:rsidRPr="0061532E">
              <w:rPr>
                <w:rFonts w:ascii="Times New Roman" w:eastAsia="Courier New" w:hAnsi="Times New Roman" w:cs="Times New Roman"/>
                <w:sz w:val="20"/>
                <w:szCs w:val="20"/>
              </w:rPr>
              <w:lastRenderedPageBreak/>
              <w:t xml:space="preserve">организациях, реализующих образовательные программы дошкольного образования, и ее выплаты» (с изменениями)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45" w:rsidRPr="0061532E" w:rsidRDefault="003A7C04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</w:t>
            </w:r>
            <w:r w:rsidR="00F70F4E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F70F4E" w:rsidP="00F70F4E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системы </w:t>
            </w:r>
            <w:r w:rsidR="00A66E45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персонифицированного финансирования дополнительного образования детей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финансирования сертификатов персонифицированного финансирования дополнительного образования детей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Пункт 5 Указа Президента Российской Федерации от 07.05.2018  №204 «О национальных целях и стратегических задачах развития Российской Федерации на период до 2024 года»,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«Успех каждого ребенка» портфеля проектов «Образование», утвержденный п.2.1. Протокола заседания Проектного комитета Ханты-Мансийского автономного округа</w:t>
            </w:r>
            <w:r w:rsidR="00CF4900"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-Югры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12.12.2018 №38 </w:t>
            </w:r>
          </w:p>
          <w:p w:rsidR="00A66E45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Приказ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Ханты-Мансийского автономного округа  – Югре»</w:t>
            </w:r>
          </w:p>
          <w:p w:rsidR="00AD4577" w:rsidRPr="0061532E" w:rsidRDefault="00AD4577" w:rsidP="00AD4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Региональный проект «Успех каждого ребенка»</w:t>
            </w:r>
          </w:p>
        </w:tc>
        <w:tc>
          <w:tcPr>
            <w:tcW w:w="5953" w:type="dxa"/>
            <w:shd w:val="clear" w:color="auto" w:fill="auto"/>
          </w:tcPr>
          <w:p w:rsidR="00A66E45" w:rsidRPr="0061532E" w:rsidRDefault="003A7C04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Показатель 2</w:t>
            </w:r>
          </w:p>
        </w:tc>
      </w:tr>
      <w:tr w:rsidR="00A66E45" w:rsidRPr="0061532E" w:rsidTr="003A7C04">
        <w:tc>
          <w:tcPr>
            <w:tcW w:w="1391" w:type="dxa"/>
            <w:vMerge w:val="restart"/>
            <w:shd w:val="clear" w:color="auto" w:fill="auto"/>
          </w:tcPr>
          <w:p w:rsidR="00A66E45" w:rsidRPr="0061532E" w:rsidRDefault="00A00A53" w:rsidP="007201F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432" w:type="dxa"/>
            <w:vMerge w:val="restart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системы, методического и информационного сопровождения традиционных, муниципальных и региональных мероприятий дошкольного и общего образования</w:t>
            </w:r>
          </w:p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обеспечение, методическое и информационное сопровождение традиционных мероприятий по п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редоставлению возможности для развития интеллектуального потенциала одаренных и талантливых детей, обеспечение их адресной поддержкой. Организация системы исследовательской работы учащихся,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конкурсов, предметных олимпиад, Всероссийской олимпиады школьников – премирование победителей и призеров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Статья 77 Федерального закона от 29.12.2012 № 273-ФЗ «Об образовании в Российской Федерации»</w:t>
            </w:r>
          </w:p>
          <w:p w:rsidR="00A66E45" w:rsidRPr="0061532E" w:rsidRDefault="00A00A53" w:rsidP="00A00A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Приказ Министерства просвещения РФ от 27.11.2020 №678 «Об утверждении Порядка проведения всероссийской олимпиады школьников»</w:t>
            </w:r>
          </w:p>
          <w:p w:rsidR="00A66E45" w:rsidRPr="0061532E" w:rsidRDefault="00AD4577" w:rsidP="007201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5953" w:type="dxa"/>
            <w:vMerge w:val="restart"/>
          </w:tcPr>
          <w:p w:rsidR="00A66E45" w:rsidRPr="0061532E" w:rsidRDefault="003A7C04" w:rsidP="006153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Показатели 6,8,10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7" w:name="Показатель_6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&lt;6&gt; Показатель 6</w:t>
            </w:r>
            <w:bookmarkEnd w:id="7"/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1532E">
              <w:rPr>
                <w:rFonts w:ascii="Times New Roman CYR" w:eastAsiaTheme="minorEastAsia" w:hAnsi="Times New Roman CYR" w:cs="Times New Roman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9C8477" wp14:editId="6D92B49A">
                  <wp:extent cx="1446530" cy="50482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, где: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1532E">
              <w:rPr>
                <w:rFonts w:ascii="Times New Roman CYR" w:eastAsiaTheme="minorEastAsia" w:hAnsi="Times New Roman CYR" w:cs="Times New Roman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275D06" wp14:editId="71288A5D">
                  <wp:extent cx="293370" cy="2254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педагогических работников;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1532E">
              <w:rPr>
                <w:rFonts w:ascii="Times New Roman CYR" w:eastAsiaTheme="minorEastAsia" w:hAnsi="Times New Roman CYR" w:cs="Times New Roman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511429" wp14:editId="307F44D5">
                  <wp:extent cx="198120" cy="22542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1532E">
              <w:rPr>
                <w:rFonts w:ascii="Times New Roman CYR" w:eastAsiaTheme="minorEastAsia" w:hAnsi="Times New Roman CYR" w:cs="Times New Roman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80745A" wp14:editId="63FC536B">
                  <wp:extent cx="198120" cy="22542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</w:t>
            </w:r>
          </w:p>
          <w:p w:rsidR="003A7C04" w:rsidRPr="0061532E" w:rsidRDefault="003A7C04" w:rsidP="0061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1532E">
              <w:rPr>
                <w:rFonts w:ascii="Times New Roman CYR" w:eastAsiaTheme="minorEastAsia" w:hAnsi="Times New Roman CYR" w:cs="Times New Roman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192EF3" wp14:editId="7B2AFC83">
                  <wp:extent cx="375285" cy="225425"/>
                  <wp:effectExtent l="0" t="0" r="571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общая численность педагогических работников общеобразовательных организаций в соответствии с формой федерального статистического наблюдения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№ОО-1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</w:t>
            </w:r>
            <w:r w:rsidRPr="0061532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8" w:name="Показатель_8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&lt;8&gt; Показатель 8</w:t>
            </w:r>
            <w:bookmarkEnd w:id="8"/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участников Всероссийской олимпиады школьников, городских, окружных и Всероссийских конкурсов и соревнований от общего количество обучающихся муниципальных общеобразовательных организаций.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Характеризует показатель численность обучающихся общеобразовательных учреждений,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участвовавших в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Всероссийской олимпиаде школьников, городских, окружных и Всероссийских конкурсах, и соревнованиях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из расчета отношением численности обучающихся общеобразовательных учреждений, участвовавших в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Всероссийской олимпиаде школьников, городских, окружных и Всероссийских конкурсах, и соревнованиях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, к общей численности обучающихся общеобразовательных организаций.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Дyo = Чyo / Очо * 100%,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Дyo  -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участников Всероссийской олимпиады школьников, городских, окружных и Всероссийских конкурсов и соревнований от общего количество обучающихся муниципальных общеобразовательных организаций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Чyo - численности обучающихся участвовавших в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Всероссийской олимпиаде школьников, городских, окружных и Всероссийских конкурсах, и соревнованиях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Око - общее количество обучающихся в общеобразовательных организациях (на основании статистического наблюдения №ОО-1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образования»)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9" w:name="Показатель_10"/>
            <w:r w:rsidRPr="006153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&lt;10&gt; Показатель 10</w:t>
            </w:r>
            <w:bookmarkEnd w:id="9"/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Доля обучающихся муниципальных общеобразовательных организаций в возрасте от 12 до 18 лет, вовлеченных в добровольческую деятельность, деятельность Добровольного российского детско-юношеского движения «Юнармия», Общероссийской общественно-государственной детско-юношеской организации «Российское движение школьников» (%). Характеризует показатель отношения численности обучающихся муниципальных общеобразовательных организаций в возрасте от 12 до 18 лет, вовлеченных в добровольческую деятельность, деятельность Добровольного российского детско-юношеского движения «Юнармия», Общероссийской общественно-государственной детско-юношеской организации «Российское движение школьников» от обего количества обучающихся.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3A7C04" w:rsidRPr="0061532E" w:rsidRDefault="003A7C04" w:rsidP="0061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Ддд = Чудд / О</w:t>
            </w:r>
            <w:r w:rsidR="00BD75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о * 100%, 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Ддд  -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муниципальных общеобразовательных организаций в возрасте от 12 до 18 лет, вовлеченных в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добровольческую деятельность, деятельность Добровольного российского детско-юношеского движения «Юнармия», Общероссийской общественно-государственной детско-юношеской организации «Российское движение школьников»;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Чy</w:t>
            </w:r>
            <w:r w:rsidR="00BD755E">
              <w:rPr>
                <w:rFonts w:ascii="Times New Roman" w:hAnsi="Times New Roman" w:cs="Times New Roman"/>
                <w:sz w:val="20"/>
                <w:szCs w:val="20"/>
              </w:rPr>
              <w:t>дд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численности обучающихся участвовавших в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Всероссийской олимпиаде школьников, городских, окружных и Всероссийских конкурсах, и соревнованиях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C04" w:rsidRPr="0061532E" w:rsidRDefault="003A7C04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Око - общее количество обучающихся в общеобразовательных организациях в возрасте 12-18 лет (на основании статистического наблюдения №ОО-1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образования»)</w:t>
            </w:r>
          </w:p>
          <w:p w:rsidR="003A7C04" w:rsidRPr="0061532E" w:rsidRDefault="003A7C04" w:rsidP="006153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профессионального уровня педагогических и управленческих кадров (Организация и проведение стратегической сессии для педагогов, участие в конференциях, семинарах, мастер-классах, конкурсах (командировочные расходы, организационные взносы, оплата обучения))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обеспечение, методическое и информационное сопровождение традиционных региональных и муниципальных мероприятий по выявлению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поддержке лидеров в сфере образования среди педагогических работников: конкурсы профессионального мастерства педагогов, конкурсы лучших образовательных организаций.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педагогических семинаров, стратегических сессий для педагогов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8A2B31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ункт 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3,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асти 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3,6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атьи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47 Федеральный закон от 29.12.2012  №273-ФЗ</w:t>
            </w:r>
            <w:r w:rsidR="00A00A53"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 w:rsidR="00A00A53" w:rsidRPr="006153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п.39.2 </w:t>
            </w:r>
            <w:r w:rsidRPr="006153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Федерального государственного образовательного стандарта основного общего образования, </w:t>
            </w:r>
            <w:hyperlink r:id="rId24" w:tgtFrame="_blank" w:history="1">
              <w:r w:rsidRPr="0061532E">
                <w:rPr>
                  <w:rStyle w:val="af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приказ</w:t>
              </w:r>
            </w:hyperlink>
            <w:r w:rsidRPr="006153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Министерства просвещения Российской</w:t>
            </w:r>
            <w:r w:rsidR="008A2B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Федерации от 31.05.2021 № 287 «</w:t>
            </w:r>
            <w:r w:rsidRPr="006153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утверждении федерального государственного образовательного стандар</w:t>
            </w:r>
            <w:r w:rsidR="008A2B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 основного общего образования»</w:t>
            </w:r>
          </w:p>
          <w:p w:rsidR="00A66E45" w:rsidRPr="0061532E" w:rsidRDefault="000C6543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5" w:tgtFrame="_blank" w:history="1">
              <w:r w:rsidR="00A66E45" w:rsidRPr="0061532E">
                <w:rPr>
                  <w:rStyle w:val="af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Приказ Департамента образования и молодежной политики Ханты-Мансийского автономного округа - Югры от 25.03.2021 № 10-П-406 «Об утверждении инфраструктурного листа для оснащения региональной организации дополнительного профессионального образования оборудованием, расходными материалами, средствами обучения и воспитания с целью создания центра непрерывного повышения профессионального мастерства педагогических работников, создаваемого для формирования и обеспечения функционирования единой федеральной системы научно-методического сопровождения педагогических работников и управленческих кадров в целях обеспечения реализации федерального проекта «Образование» в Ханты-Мансийского </w:t>
              </w:r>
              <w:r w:rsidR="00A66E45" w:rsidRPr="0061532E">
                <w:rPr>
                  <w:rStyle w:val="af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автономном округе – Югре</w:t>
              </w:r>
            </w:hyperlink>
          </w:p>
          <w:p w:rsidR="00A66E45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Приказ Департамента образования и молодёжной политики     от 25.05.2017 №859 «О приоритетных направлениях повышения квалификации педагогических работников Ханты-Мансийского автономного округа – Югры»</w:t>
            </w:r>
          </w:p>
          <w:p w:rsidR="00AD4577" w:rsidRPr="0061532E" w:rsidRDefault="00AD4577" w:rsidP="00AD4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</w:t>
            </w:r>
            <w:r w:rsidRPr="00AD4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Цифровая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r w:rsidRPr="00AD4577">
              <w:rPr>
                <w:rFonts w:ascii="Times New Roman" w:eastAsia="Calibri" w:hAnsi="Times New Roman" w:cs="Times New Roman"/>
                <w:sz w:val="20"/>
                <w:szCs w:val="20"/>
              </w:rPr>
              <w:t>бразовательная среда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возможности для развития творческого потенциала одаренных и талантливых детей. Организация мероприятий исследовательской направленности для обучающихся в культурном и гражданско-патриотическом воспитании.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совершенствованию воспитательной работы (в том числе конкурсной направленности с обучающимися), формирование уважительного отношения к гражданам старшего поколения,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исследовательской направленности для обучающихся в культурном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гражданско-патриотическом воспитании.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Пункт 5 Указа Президента Росси</w:t>
            </w:r>
            <w:r w:rsidR="008A2B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йской Федерации от 07.05.2018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№204 «О национальных целях и стратегических задачах развития Российской Федерации на период до 2024 года»,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Региональный проект «Успех каждого ребенка» портфеля проектов «Образование», утвержденный п.2.1. Протокола заседания Проектного комитета Ханты-Мансийского автономного округа от 12.12.2018 №38 </w:t>
            </w:r>
          </w:p>
          <w:p w:rsidR="00A66E45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Концепция общенациональной системы выявления и развития молодых талантов (утверждённая Правительством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03.04.2012 №Пр-827</w:t>
            </w:r>
          </w:p>
          <w:p w:rsidR="00A66E45" w:rsidRPr="0061532E" w:rsidRDefault="00AD4577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«Успех каждого ребенка»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Создание материально-технических условий для проведения государственной итоговой аттестации выпускников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66E45" w:rsidRPr="0061532E" w:rsidRDefault="008A2B31" w:rsidP="00A00A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Статья 59</w:t>
            </w:r>
            <w:r w:rsidR="00A66E45" w:rsidRPr="0061532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Федерального закона от 29.12.2012 №273-ФЗ «Об образовании в Российской Федерации»,</w:t>
            </w:r>
            <w:r w:rsidR="00A66E45" w:rsidRPr="006153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66E45" w:rsidRPr="0061532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Приказ</w:t>
            </w:r>
            <w:r w:rsidR="00CF4900" w:rsidRPr="0061532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Министерства просвещения РФ и Федеральной службы по надзору в сфере образования и науки </w:t>
            </w:r>
            <w:r w:rsidR="00A66E45" w:rsidRPr="0061532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от 07.1</w:t>
            </w:r>
            <w:r w:rsidR="00A00A53" w:rsidRPr="0061532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1</w:t>
            </w:r>
            <w:r w:rsidR="00A66E45" w:rsidRPr="0061532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.2018 №190/1512 </w:t>
            </w:r>
            <w:r w:rsidR="00A66E45" w:rsidRPr="0061532E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«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5953" w:type="dxa"/>
            <w:vMerge/>
            <w:shd w:val="clear" w:color="auto" w:fill="FFFFFF" w:themeFill="background1"/>
          </w:tcPr>
          <w:p w:rsidR="00A66E45" w:rsidRPr="0061532E" w:rsidRDefault="00A66E45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Развитие системы выявления, отбора и поддержки одаренных детей (в соответствии с Концепцией Российской национальной системы выявления и развития молодых талантов в системе образования) через проведение олимпиад и конкурсов различного уровня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Пункт 5 Указа Президента Росс</w:t>
            </w:r>
            <w:r w:rsidR="008A2B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ийской Федерации от 07.05.2018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№204 «О национальных целях и стратегических задачах развития Российской Федерации на период до 2024 года»,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Региональный проект «Успех каждого ребенка» портфеля проектов «Образование», утвержденный п.2.1. Протокола заседания Проектного комитета Ханты-Мансийского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автономного округа от 12.12.2018 №38 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Концепция общенациональной системы выявления и развития молодых талантов (утверждённая Правительством Российской Федерации от 03.04.2012 №Пр-827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администрации города </w:t>
            </w:r>
            <w:r w:rsidRPr="0061532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 15.11.2019 №2417 «О плане мероприятий </w:t>
            </w:r>
            <w:r w:rsidRPr="0061532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реализации Стратегии социально-экономического развития городского округа город Мегион на период до 2035 года»</w:t>
            </w:r>
          </w:p>
        </w:tc>
        <w:tc>
          <w:tcPr>
            <w:tcW w:w="5953" w:type="dxa"/>
            <w:vMerge/>
            <w:shd w:val="clear" w:color="auto" w:fill="FFFFFF" w:themeFill="background1"/>
          </w:tcPr>
          <w:p w:rsidR="00A66E45" w:rsidRPr="0061532E" w:rsidRDefault="00A66E45" w:rsidP="00615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укрепление здоровья детей и подростков (Территориальная ПМПК).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обеспечение, методическое и информационное сопровождение деятельности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Территориальной психолого-медико-педагогической комиссии.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Психолго-педагогическое консультирование обучающихся, их родителей и педагогических работников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Пункт 3.18.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Положения о департаменте образования администрации города Мегиона (Решение Думы города Мегиона от 03.12.2021 №130)</w:t>
            </w:r>
          </w:p>
          <w:p w:rsidR="00A66E45" w:rsidRPr="0061532E" w:rsidRDefault="00A66E45" w:rsidP="00720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образования и молодёжной политики Ханты-Мансийского автономного округа - Югры» от 16.02.2018 №163</w:t>
            </w:r>
          </w:p>
          <w:p w:rsidR="00A66E45" w:rsidRPr="0061532E" w:rsidRDefault="00A66E45" w:rsidP="007201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«Об организации работы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психолого-медико-педагогических комиссий по комплексному обследованию детей в Ханты-Мансийском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автономном округе - Югре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66E45" w:rsidRPr="0061532E" w:rsidRDefault="00A66E45" w:rsidP="007201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Создание цифровой образовательной среды. Внедрение единой информационно-сервисной платформы с сегментом для размещения открытых данных в машиночитаемом формате.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дистанционного обучения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Совершенствование цифровых образовательных платформ, прежде всего, автоматизированной информационной системы «ГИС – Образование Югры». Интеграция в данную систему всех образовательных организаций города, включая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материальной базы дошкольных образовательных организаций, позволяющей использовать в учебно-воспитательном процессе современные цифровые технологии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Внедрение цифровых образовательных платформ, обеспечивающих поддержку прогрессивных форм получения образования, таких как индивидуализация, проектная деятельность, адаптивность и смешанное обучение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Информатизация системы общего образования, переход на комплексное использование современных информационных и педагогических технологий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Пункт 8.2. статьи 18 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Федерального закона от 29.12.2012 №273-ФЗ «Об образовании в Российской Федерации»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«Цифровая образовательная среда» портфеля проектов «Образование», утвержденный п.2.1. Протокола заседания Проектного комитета Ханты-Мансийского автономного округа</w:t>
            </w:r>
            <w:r w:rsidR="00AF1D72" w:rsidRPr="00AF1D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1D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Югры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12.12.2018 №38 </w:t>
            </w:r>
          </w:p>
          <w:p w:rsidR="00A66E45" w:rsidRPr="008A2B31" w:rsidRDefault="000C6543" w:rsidP="007201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hyperlink r:id="rId26" w:tgtFrame="_blank" w:history="1">
              <w:r w:rsidR="00A66E45" w:rsidRPr="008A2B31">
                <w:rPr>
                  <w:rStyle w:val="af4"/>
                  <w:rFonts w:ascii="Ubuntu" w:hAnsi="Ubuntu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Приказ Департамента образования и молодежной политики Ханты-Мансийского автономного округа-Югры «О внедрении целевой модели цифровой образовательной среды в общеобразовательных организациях Ханты-Мансийского автономного округа-Югры в 2021 году» от 11.01.2021. №3</w:t>
              </w:r>
            </w:hyperlink>
          </w:p>
          <w:p w:rsidR="00A66E45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Концепция внедрения целевой модели цифровой образовательной среды в общеобразовательных организациях и профессиональных 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образовательных организациях Ханты-Мансийского автономного округа </w:t>
            </w:r>
            <w:r w:rsidR="00CF4900"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–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CF4900"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Югры утвержденная распоряжением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Правительства Ханты-Мансийского автономного округа </w:t>
            </w:r>
            <w:r w:rsidR="00CF4900"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–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Югры</w:t>
            </w:r>
            <w:r w:rsidR="00CF4900"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от 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A2B3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0</w:t>
            </w:r>
            <w:r w:rsidR="00CF4900"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5</w:t>
            </w:r>
            <w:r w:rsidR="008A2B3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.07.</w:t>
            </w:r>
            <w:r w:rsidR="00CF4900"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2019 года N 356-рп </w:t>
            </w:r>
            <w:r w:rsidR="008A2B3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«</w:t>
            </w:r>
            <w:r w:rsidR="00CF4900" w:rsidRPr="0061532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О реализации в Ханты-Мансийском автономном округе - Югре отдельных мероприятий федеральных </w:t>
            </w:r>
            <w:r w:rsidR="008A2B3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проектов национального проекта «Образование»</w:t>
            </w:r>
          </w:p>
          <w:p w:rsidR="00AD4577" w:rsidRPr="0061532E" w:rsidRDefault="00AD4577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«Цифровая  образовательная среда»</w:t>
            </w: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добровольческой направленности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детей, в том числе направленных на повышение творческой, социальной, гражданско-патриотической активности (добровольчество, обучение лидеров общественного мнения)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формированию у подрастающего поколения уважительного отношения ко всем этносам и религиям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мероприятий по профилактике правонарушений, дорожно-транспортного травматизма, потребления психоактивных веществ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спортивных соревнований  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проект «Социальная активность» портфеля проектов «Образование», утвержденный п.2.1. Протокола заседания Проектного комитета Ханты-Мансийского автономного округа от 12.12.2018 №38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  <w:r w:rsidR="008A2B31">
              <w:rPr>
                <w:rFonts w:ascii="Times New Roman" w:hAnsi="Times New Roman" w:cs="Times New Roman"/>
                <w:sz w:val="20"/>
                <w:szCs w:val="20"/>
              </w:rPr>
              <w:t xml:space="preserve">з Президента РФ от 29.05.2020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№344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«Об утверждении Стратегии противодействия экстремизму в Российской Федерации до 2025 года»,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Пункт 21. Положения о департаменте образования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города Мегиона (Решение Думы города Мегиона от 03.12.2021 №130)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Статья 14. Федерального закона от 24</w:t>
            </w:r>
            <w:r w:rsidR="008A2B31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1999 №120-ФЗ «Об основах системы профилактики безнадзорности и правонарушений несовершеннолетних»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23 июня 2016 №182-ФЗ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«Об основах системы профилактики правонарушений в Российской Федерации»,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Пункт 2.4. Положения о департаменте образования администрации города Мегиона (Решение Думы города Мегиона от 03.12.2021 №130)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Указ Президента РФ от 30.07.2010 №948 «О проведении всероссийских спортивных соревнований (игр) школьников»</w:t>
            </w: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A00A5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организационное обеспечение деятельности </w:t>
            </w:r>
            <w:r w:rsidR="003A7C04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(оказание услуг в муниципальных организациях)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общего и дополнительного образования детей в условиях модернизации образования.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</w:t>
            </w:r>
            <w:r w:rsidR="008A2B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2B3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2012  № 599 «О мерах по реализации государственной политики в области образования и науки» 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12.12.2016 №2962 «Об утверждении Устава Муниципального казенного учреждения 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«Центр развития образования»</w:t>
            </w:r>
          </w:p>
        </w:tc>
        <w:tc>
          <w:tcPr>
            <w:tcW w:w="5953" w:type="dxa"/>
            <w:shd w:val="clear" w:color="auto" w:fill="auto"/>
          </w:tcPr>
          <w:p w:rsidR="00A66E45" w:rsidRPr="0061532E" w:rsidRDefault="003A7C04" w:rsidP="00615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Показатели </w:t>
            </w:r>
            <w:r w:rsidR="00A66E45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питания в муниципальных </w:t>
            </w:r>
            <w:r w:rsidR="00CE255F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организациях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/>
                <w:sz w:val="20"/>
                <w:szCs w:val="20"/>
              </w:rPr>
              <w:t xml:space="preserve">Обеспечение питанием обучающихся </w:t>
            </w:r>
            <w:r w:rsidR="00A00A53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 муниципальных общеобразовательных организаций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66E45" w:rsidRPr="0061532E" w:rsidRDefault="00A66E45" w:rsidP="0072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Пункт 2.1. статьи 37 </w:t>
            </w: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Федерального закона от 29.12.2012 №273-ФЗ «Об образовании в Российской Федерации»;</w:t>
            </w:r>
          </w:p>
          <w:p w:rsidR="00A66E45" w:rsidRPr="0061532E" w:rsidRDefault="000C6543" w:rsidP="0072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27" w:history="1">
              <w:r w:rsidR="00A66E45" w:rsidRPr="0061532E">
                <w:rPr>
                  <w:rFonts w:ascii="Times New Roman" w:eastAsiaTheme="minorEastAsia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Постановление Правительства Ханты-Мансийском автономном округе – Югры» от 04.03.2016 №59-п «Об обеспечении питанием обучающихся в образовательных организациях в Ханты-Мансийском автономном округе – Югре»</w:t>
              </w:r>
            </w:hyperlink>
            <w:r w:rsidR="00A66E45" w:rsidRPr="0061532E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A66E45" w:rsidRPr="0061532E" w:rsidRDefault="00A66E45" w:rsidP="0072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Пункты 2.5., 3.29.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 о департаменте образования администрации города Мегиона (Решение Думы города Мегиона от 03.12.2021 №130)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A66E45" w:rsidRPr="0061532E" w:rsidRDefault="003A7C04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7&gt; Показатель 7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Доля обучающихся муниципальных общеобразовательных организаций, которым предоставляется питание в период учебного года.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ab/>
              <w:t>ДОПП= (О1-4 +О5-11+Олк)/Око*100%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ДОПП - Доля обучающихся муниципальных общеобразовательных организаций, которым предоставляется питание в период учебного года;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О1-4 – общее количество обучающихся 1-4 классов, не льготной категории;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О5-11 - общее количество обучающихся 5-11 классов, не льготной категории; 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Олк – общее количество обучающихся льготной категории;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Око - общее количество обучающихся в общеобразовательных организациях (на основании статистического наблюдения №ОО-1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образования»)</w:t>
            </w: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1.7.1.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00A53" w:rsidP="00A00A53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66E45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A66E45"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 обучающихся начальных классов муниципальных общеобразовательных организаций</w:t>
            </w:r>
          </w:p>
        </w:tc>
        <w:tc>
          <w:tcPr>
            <w:tcW w:w="2693" w:type="dxa"/>
            <w:vMerge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66E45" w:rsidRPr="0061532E" w:rsidRDefault="00A66E45" w:rsidP="007201F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 и оздоровления </w:t>
            </w:r>
          </w:p>
          <w:p w:rsidR="00A66E45" w:rsidRPr="0061532E" w:rsidRDefault="00A66E45" w:rsidP="007201F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и подростков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 и оздоровления детей и подростков за пределами Ханты-Мансийского автономного округа – Югры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лагерей с дневным пребыванием на базе муниципальных организаций, в том числе: палаточных лагерей, лагерей труда и отдыха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питания в лагерях с дневным пребыванием детей 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 малозатратных форм отдыха (площадки временного пребывания)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83B1A" w:rsidRPr="0061532E" w:rsidRDefault="00A83B1A" w:rsidP="00A8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</w:t>
            </w:r>
            <w:r w:rsidR="008A2B31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1998  №124-ФЗ</w:t>
            </w:r>
          </w:p>
          <w:p w:rsidR="00A83B1A" w:rsidRPr="0061532E" w:rsidRDefault="00A83B1A" w:rsidP="00A8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«Об основных гарантиях прав ребенка в Российской Федерации»</w:t>
            </w:r>
          </w:p>
          <w:p w:rsidR="00A66E45" w:rsidRPr="0061532E" w:rsidRDefault="00A83B1A" w:rsidP="00A83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Закон Ханты-Мансийского автономного округа – Югры от 30.12.2009 </w:t>
            </w:r>
            <w:r w:rsidR="00715075" w:rsidRPr="00615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250-оз «Об организации и обеспечении отдыха и оздоровления детей, имеющих место жительства в Ханты-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Мансийском автономном округе – Югре» (принят Думой Ханты-Мансийского автономного округа - Югры 26.12.2009)</w:t>
            </w:r>
          </w:p>
          <w:p w:rsidR="00A83B1A" w:rsidRPr="0061532E" w:rsidRDefault="00A83B1A" w:rsidP="00A83B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</w:t>
            </w:r>
            <w:r w:rsidR="00715075"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уга - Югры от 11.08.2017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№ 304-п «О порядке расходования субвенций, предоставляемых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осуществления отдельных переданных государственных полномочий Ханты-Мансийского автономного округа - Югры по организации и обеспечению отдыха и оздоровления детей, имеющих место жительства на территориях муниципальных образований Ханты-Мансийского автономного округа – Югры»</w:t>
            </w:r>
          </w:p>
          <w:p w:rsidR="00A83B1A" w:rsidRPr="0061532E" w:rsidRDefault="00A83B1A" w:rsidP="00A8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Мансийского автономного округа - Югры от 27.01.2010 № 21-п «О порядке организации отдыха и оздоровления детей, имеющих место жительства в Ханты-Мансийском автономном округе - Югре»</w:t>
            </w:r>
          </w:p>
        </w:tc>
        <w:tc>
          <w:tcPr>
            <w:tcW w:w="5953" w:type="dxa"/>
            <w:shd w:val="clear" w:color="auto" w:fill="auto"/>
          </w:tcPr>
          <w:p w:rsidR="00A66E45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</w:t>
            </w:r>
            <w:r w:rsidR="00A66E45" w:rsidRPr="006153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1532E" w:rsidRPr="0061532E" w:rsidRDefault="0061532E" w:rsidP="00615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4879" w:type="dxa"/>
            <w:gridSpan w:val="5"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Цель: Обеспечение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общества и каждого жителя города</w:t>
            </w:r>
          </w:p>
        </w:tc>
      </w:tr>
      <w:tr w:rsidR="00A66E45" w:rsidRPr="0061532E" w:rsidTr="003A7C04">
        <w:tc>
          <w:tcPr>
            <w:tcW w:w="14879" w:type="dxa"/>
            <w:gridSpan w:val="5"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</w:p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инфраструктуры и организационно-экономических механизмов, обеспечивающих равную доступность услуг дошкольного, общего и дополнительного образования детей;</w:t>
            </w:r>
          </w:p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комплексной безопасности и комфортных условий образовательного процесса и создание условий для сохранения и укрепления здоровья</w:t>
            </w:r>
          </w:p>
        </w:tc>
      </w:tr>
      <w:tr w:rsidR="00A66E45" w:rsidRPr="0061532E" w:rsidTr="003A7C04">
        <w:tc>
          <w:tcPr>
            <w:tcW w:w="14879" w:type="dxa"/>
            <w:gridSpan w:val="5"/>
            <w:shd w:val="clear" w:color="auto" w:fill="auto"/>
          </w:tcPr>
          <w:p w:rsidR="00A66E45" w:rsidRPr="0061532E" w:rsidRDefault="00A66E45" w:rsidP="0061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2. Ресурсное обеспечение в сфере образования</w:t>
            </w: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комплексной безопасности образовательных организаций 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 обязательных требований санитарно-эпидемиологической, пожарной, антитеррористической безопасности.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29.12.2012 №273-ФЗ «Об образовании в Российской Федерации»;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Ханты-Мансийского автономного округа - Югры от 30.12.2021 №634-п «О мерах по реализации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Ханты-Мансийского автономного округа - Югры «Развитие образования»;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31.10.2021 №468-п «О государственной программе Ханты-Мансийского автономного округа - Югры «Развитие образования» (с изменениями);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                         от 16.09.2020 №1479 «Об утверждении Правил противопожарного режима в Российской Федерации»;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                        от 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просвещения Российской Федерации, и формы паспорта безопасности этих объектов» (с изменениями)</w:t>
            </w:r>
          </w:p>
        </w:tc>
        <w:tc>
          <w:tcPr>
            <w:tcW w:w="5953" w:type="dxa"/>
            <w:shd w:val="clear" w:color="auto" w:fill="auto"/>
          </w:tcPr>
          <w:p w:rsidR="00A66E45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Показатели </w:t>
            </w:r>
            <w:r w:rsidR="00A66E45"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A66E45" w:rsidRPr="0061532E" w:rsidTr="003A7C04">
        <w:trPr>
          <w:trHeight w:val="877"/>
        </w:trPr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</w:t>
            </w:r>
            <w:r w:rsidR="008468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муниципальных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образовательных организаций к осенне-зимнему периоду, к новому учебному году 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 ремонтных и профилактических работ помещений, фасадов зданий и инженерных систем тепловодоснабжения, электроснабжения (гидравлические испытания, опрессовка, ремонт, электротехническое измерение и испытания)</w:t>
            </w:r>
          </w:p>
        </w:tc>
        <w:tc>
          <w:tcPr>
            <w:tcW w:w="2410" w:type="dxa"/>
            <w:shd w:val="clear" w:color="auto" w:fill="auto"/>
          </w:tcPr>
          <w:p w:rsidR="00A66E45" w:rsidRPr="0061532E" w:rsidRDefault="00A66E45" w:rsidP="00720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A66E45" w:rsidRPr="0061532E" w:rsidRDefault="00A66E45" w:rsidP="00715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энергетики РФ от 12.03.2013 №103 «Об утверждении Правил оценки готовности к отопительному периоду».</w:t>
            </w:r>
          </w:p>
          <w:p w:rsidR="00A66E45" w:rsidRPr="0061532E" w:rsidRDefault="00A66E45" w:rsidP="00720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энергетики Российской Федерации от 13.01.2003 №6 «Об утверждении правил технической эксплуатации электроустановок потребителей»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3,5</w:t>
            </w: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3,5</w:t>
            </w: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532E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3,5</w:t>
            </w: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4C74" w:rsidRPr="0061532E" w:rsidRDefault="00704C74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4C74" w:rsidRPr="0061532E" w:rsidRDefault="00704C74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4C74" w:rsidRPr="0061532E" w:rsidRDefault="00704C74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приведению в нормативное состояние антитеррористической защищенности объектов (территорий) образовательных организаций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организационных, инженерно-технических, правовых и иных мероприятий по обеспечению антитеррористической защищенности объектов</w:t>
            </w:r>
          </w:p>
        </w:tc>
        <w:tc>
          <w:tcPr>
            <w:tcW w:w="2410" w:type="dxa"/>
            <w:shd w:val="clear" w:color="auto" w:fill="FFFFFF" w:themeFill="background1"/>
          </w:tcPr>
          <w:p w:rsidR="00A66E45" w:rsidRPr="0061532E" w:rsidRDefault="00A66E45" w:rsidP="00720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от 02.08.2019 №1006 «Об утверждении требований к антитеррористической защищенности объектов (территорий)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 (с изменениями);</w:t>
            </w:r>
          </w:p>
          <w:p w:rsidR="00A66E45" w:rsidRPr="0061532E" w:rsidRDefault="00A66E45" w:rsidP="00720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31.10.2021 №468-п «О государственной программе Ханты-Мансийского автономного округа - Югры «Развитие образования»;</w:t>
            </w:r>
          </w:p>
          <w:p w:rsidR="00A66E45" w:rsidRPr="0061532E" w:rsidRDefault="00A66E45" w:rsidP="00720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30.12.2021 №634-п  «О мерах по реализации государственной программы Ханты-Мансийского автономного округа - Югры «Развитие образования» (с изменениями)</w:t>
            </w: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материально-технической базы</w:t>
            </w:r>
            <w:r w:rsidR="00CF09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муниципальных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образовательных организаций </w:t>
            </w: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Направлено на обновление материально-технической базы в организациях, осуществляющих </w:t>
            </w: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образовательную деятельность</w:t>
            </w:r>
          </w:p>
        </w:tc>
        <w:tc>
          <w:tcPr>
            <w:tcW w:w="2410" w:type="dxa"/>
            <w:shd w:val="clear" w:color="auto" w:fill="FFFFFF" w:themeFill="background1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Федеральный закон от 29.12.2012 №273-ФЗ «Об образовании в Российской Федерации»;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Постановление Правительства Ханты-Мансийского автономного округа - Югры от 31.10.2021 №468-п «О государственной программе Ханты-Мансийского автономного округа - Югры «Развитие образования»;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30.12.2021 №634-п «О мерах по реализации государственной программы Ханты-Мансийского автономного округа - Югры «Развитие образования» (с изменениями);</w:t>
            </w:r>
          </w:p>
          <w:p w:rsidR="00A66E45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AD4577" w:rsidRPr="0061532E" w:rsidRDefault="00AD4577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5953" w:type="dxa"/>
            <w:vMerge/>
            <w:shd w:val="clear" w:color="auto" w:fill="auto"/>
          </w:tcPr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66E45" w:rsidRPr="0061532E" w:rsidTr="003A7C04">
        <w:tc>
          <w:tcPr>
            <w:tcW w:w="1391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432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Оснащение и модернизация технологического оборудования для пищеблоков образовательных организаций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 требований к обеспечению безопасности и (или) безвредности при оказании услуг общественного питания.</w:t>
            </w:r>
          </w:p>
          <w:p w:rsidR="00A66E45" w:rsidRPr="0061532E" w:rsidRDefault="00A66E45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Оснащение оборудованием позволит механизировать и автоматизировать процесс обработки пищевых продуктов. За счет чего повысится производительность труда, улучшится качество пищи, улучшится технологическая и кулинарная обработка продуктов, что позволит сохранить их исходную пищевую ценность, высокие вкусовые качества блюд</w:t>
            </w:r>
          </w:p>
        </w:tc>
        <w:tc>
          <w:tcPr>
            <w:tcW w:w="2410" w:type="dxa"/>
            <w:shd w:val="clear" w:color="auto" w:fill="FFFFFF" w:themeFill="background1"/>
          </w:tcPr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Главного государственного санитарного врача РФ от 27.10.2020 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- Югры от 31.10.2021 №468-п «О государственной программе Ханты-Мансийского автономного округа - Югры «Развитие образования»;</w:t>
            </w:r>
          </w:p>
          <w:p w:rsidR="00A66E45" w:rsidRPr="0061532E" w:rsidRDefault="00A66E45" w:rsidP="007201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Мансийского автономного округа - Югры от 30.12.2021 №634-п  «О мерах по реализации государственной программы Ханты-Мансийского автономного округа - Югры «Развитие образования» (с изменениями).</w:t>
            </w:r>
          </w:p>
        </w:tc>
        <w:tc>
          <w:tcPr>
            <w:tcW w:w="5953" w:type="dxa"/>
            <w:shd w:val="clear" w:color="auto" w:fill="auto"/>
          </w:tcPr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 7</w:t>
            </w: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E45" w:rsidRPr="0061532E" w:rsidRDefault="00A66E45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E255F" w:rsidRPr="0061532E" w:rsidTr="003A7C04">
        <w:tc>
          <w:tcPr>
            <w:tcW w:w="1391" w:type="dxa"/>
            <w:shd w:val="clear" w:color="auto" w:fill="auto"/>
          </w:tcPr>
          <w:p w:rsidR="00CE255F" w:rsidRPr="0061532E" w:rsidRDefault="00CE255F" w:rsidP="0061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61532E"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2" w:type="dxa"/>
            <w:shd w:val="clear" w:color="auto" w:fill="auto"/>
          </w:tcPr>
          <w:p w:rsidR="00CE255F" w:rsidRPr="0061532E" w:rsidRDefault="00CE255F" w:rsidP="00720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693" w:type="dxa"/>
            <w:shd w:val="clear" w:color="auto" w:fill="auto"/>
          </w:tcPr>
          <w:p w:rsidR="00CE255F" w:rsidRPr="0061532E" w:rsidRDefault="00D05760" w:rsidP="00D0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направленных на капитальный ремонт здания корпуса №1 МАОУ «СОШ №4»</w:t>
            </w:r>
          </w:p>
        </w:tc>
        <w:tc>
          <w:tcPr>
            <w:tcW w:w="2410" w:type="dxa"/>
            <w:shd w:val="clear" w:color="auto" w:fill="FFFFFF" w:themeFill="background1"/>
          </w:tcPr>
          <w:p w:rsidR="00CE255F" w:rsidRDefault="00D05760" w:rsidP="00D05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</w:t>
            </w:r>
            <w:r w:rsidR="008A2B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31.10.2021 </w:t>
            </w:r>
            <w:r w:rsidR="008A2B31"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468-п 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 государственной программе Ханты-Мансийского автономного округа - Югры </w:t>
            </w:r>
            <w:r w:rsidR="008A2B31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образования»</w:t>
            </w:r>
          </w:p>
          <w:p w:rsidR="00AD4577" w:rsidRPr="0061532E" w:rsidRDefault="00AD4577" w:rsidP="00D05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5953" w:type="dxa"/>
            <w:shd w:val="clear" w:color="auto" w:fill="auto"/>
          </w:tcPr>
          <w:p w:rsidR="00CE255F" w:rsidRPr="0061532E" w:rsidRDefault="0061532E" w:rsidP="00615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32E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3,5</w:t>
            </w:r>
          </w:p>
        </w:tc>
      </w:tr>
    </w:tbl>
    <w:p w:rsidR="00704C74" w:rsidRDefault="00704C74" w:rsidP="00A83B1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3B1A" w:rsidRPr="00042C59" w:rsidRDefault="00704C74" w:rsidP="00D05760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83B1A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A83B1A" w:rsidRDefault="00A83B1A" w:rsidP="00A83B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83B1A" w:rsidRPr="00A83B1A" w:rsidRDefault="00A83B1A" w:rsidP="00A83B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3B1A">
        <w:rPr>
          <w:rFonts w:ascii="Times New Roman" w:hAnsi="Times New Roman" w:cs="Times New Roman"/>
          <w:sz w:val="24"/>
          <w:szCs w:val="24"/>
        </w:rPr>
        <w:t>Перечень</w:t>
      </w:r>
    </w:p>
    <w:p w:rsidR="00A83B1A" w:rsidRPr="00A83B1A" w:rsidRDefault="00A83B1A" w:rsidP="00A83B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3B1A">
        <w:rPr>
          <w:rFonts w:ascii="Times New Roman" w:hAnsi="Times New Roman" w:cs="Times New Roman"/>
          <w:sz w:val="24"/>
          <w:szCs w:val="24"/>
        </w:rPr>
        <w:t xml:space="preserve">объектов социально-культурного и коммунально-бытового назначения, масштабных инвестиционных проектов </w:t>
      </w:r>
    </w:p>
    <w:p w:rsidR="00A83B1A" w:rsidRPr="00A83B1A" w:rsidRDefault="00A83B1A" w:rsidP="00A83B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3B1A">
        <w:rPr>
          <w:rFonts w:ascii="Times New Roman" w:hAnsi="Times New Roman" w:cs="Times New Roman"/>
          <w:sz w:val="24"/>
          <w:szCs w:val="24"/>
        </w:rPr>
        <w:t>(далее – инвестиционные проекты)</w:t>
      </w:r>
    </w:p>
    <w:p w:rsidR="00A83B1A" w:rsidRPr="00A83B1A" w:rsidRDefault="00A83B1A" w:rsidP="00A83B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62"/>
        <w:gridCol w:w="5245"/>
        <w:gridCol w:w="3260"/>
        <w:gridCol w:w="6096"/>
      </w:tblGrid>
      <w:tr w:rsidR="00A83B1A" w:rsidRPr="00A83B1A" w:rsidTr="009A0E83">
        <w:tc>
          <w:tcPr>
            <w:tcW w:w="562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№</w:t>
            </w:r>
          </w:p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5245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3260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Объем финансирования инвестиционного проекта              (тыс. рублей)</w:t>
            </w:r>
          </w:p>
        </w:tc>
        <w:tc>
          <w:tcPr>
            <w:tcW w:w="6096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A83B1A" w:rsidRPr="00A83B1A" w:rsidTr="009A0E83">
        <w:tc>
          <w:tcPr>
            <w:tcW w:w="562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4</w:t>
            </w:r>
          </w:p>
        </w:tc>
      </w:tr>
      <w:tr w:rsidR="00A83B1A" w:rsidRPr="00A83B1A" w:rsidTr="009A0E83">
        <w:tc>
          <w:tcPr>
            <w:tcW w:w="562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A83B1A" w:rsidRPr="00A83B1A" w:rsidRDefault="00A83B1A" w:rsidP="00A83B1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eastAsia="Times New Roman" w:hAnsi="Times New Roman" w:cs="Times New Roman"/>
              </w:rPr>
              <w:t>Реализация комплекса мероприятий по обеспечению создания объекта «Средняя общеобразовательная школа на 1600 учащихся по адресу г.Мегион (20 микрорайон) (Общеобразовательная организация с универсальной безбарьерной средой)»</w:t>
            </w:r>
          </w:p>
        </w:tc>
        <w:tc>
          <w:tcPr>
            <w:tcW w:w="3260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2 893 651,9</w:t>
            </w:r>
          </w:p>
        </w:tc>
        <w:tc>
          <w:tcPr>
            <w:tcW w:w="6096" w:type="dxa"/>
          </w:tcPr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A83B1A" w:rsidRPr="00A83B1A" w:rsidRDefault="00A83B1A" w:rsidP="00A83B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83B1A">
              <w:rPr>
                <w:rFonts w:ascii="Times New Roman" w:hAnsi="Times New Roman" w:cs="Times New Roman"/>
              </w:rPr>
              <w:t>1 600</w:t>
            </w:r>
          </w:p>
        </w:tc>
      </w:tr>
    </w:tbl>
    <w:p w:rsidR="00A83B1A" w:rsidRPr="00A83B1A" w:rsidRDefault="00A83B1A" w:rsidP="00A83B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83B1A" w:rsidRPr="00A83B1A" w:rsidRDefault="00A83B1A" w:rsidP="00A83B1A">
      <w:pPr>
        <w:spacing w:after="0" w:line="259" w:lineRule="auto"/>
        <w:rPr>
          <w:rFonts w:ascii="Times New Roman" w:hAnsi="Times New Roman" w:cs="Times New Roman"/>
        </w:rPr>
      </w:pPr>
    </w:p>
    <w:p w:rsidR="00A83B1A" w:rsidRPr="00A83B1A" w:rsidRDefault="00A83B1A" w:rsidP="00A83B1A">
      <w:pPr>
        <w:spacing w:after="0" w:line="259" w:lineRule="auto"/>
        <w:rPr>
          <w:rFonts w:ascii="Times New Roman" w:hAnsi="Times New Roman" w:cs="Times New Roman"/>
        </w:rPr>
      </w:pPr>
    </w:p>
    <w:p w:rsidR="00A83B1A" w:rsidRPr="00A83B1A" w:rsidRDefault="00A83B1A" w:rsidP="00A83B1A">
      <w:pPr>
        <w:spacing w:after="0" w:line="259" w:lineRule="auto"/>
        <w:rPr>
          <w:rFonts w:ascii="Times New Roman" w:hAnsi="Times New Roman" w:cs="Times New Roman"/>
        </w:rPr>
      </w:pPr>
    </w:p>
    <w:p w:rsidR="00A66E45" w:rsidRDefault="00A66E45" w:rsidP="00A66E45"/>
    <w:p w:rsidR="00A66E45" w:rsidRDefault="00A66E4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66E45" w:rsidRPr="0071042C" w:rsidRDefault="00A66E45" w:rsidP="00A66E4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A66E45" w:rsidRPr="0071042C" w:rsidRDefault="00A66E45" w:rsidP="00A66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E45" w:rsidRDefault="00A66E45" w:rsidP="00A66E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042C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A66E45" w:rsidRPr="0071042C" w:rsidRDefault="00A66E45" w:rsidP="00A66E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042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109"/>
        <w:gridCol w:w="2472"/>
        <w:gridCol w:w="1405"/>
        <w:gridCol w:w="1406"/>
        <w:gridCol w:w="2812"/>
        <w:gridCol w:w="3590"/>
      </w:tblGrid>
      <w:tr w:rsidR="00A66E45" w:rsidRPr="00A66E45" w:rsidTr="00AC4DE1">
        <w:tc>
          <w:tcPr>
            <w:tcW w:w="0" w:type="auto"/>
            <w:vMerge w:val="restart"/>
            <w:shd w:val="clear" w:color="auto" w:fill="auto"/>
          </w:tcPr>
          <w:p w:rsidR="00A66E45" w:rsidRPr="00A66E45" w:rsidRDefault="00A66E45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09" w:type="dxa"/>
            <w:vMerge w:val="restart"/>
            <w:shd w:val="clear" w:color="auto" w:fill="auto"/>
          </w:tcPr>
          <w:p w:rsidR="00A66E45" w:rsidRPr="00A66E45" w:rsidRDefault="00A66E45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72" w:type="dxa"/>
            <w:vMerge w:val="restart"/>
            <w:shd w:val="clear" w:color="auto" w:fill="auto"/>
          </w:tcPr>
          <w:p w:rsidR="00A66E45" w:rsidRPr="00A66E45" w:rsidRDefault="00A66E45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623" w:type="dxa"/>
            <w:gridSpan w:val="3"/>
            <w:shd w:val="clear" w:color="auto" w:fill="auto"/>
          </w:tcPr>
          <w:p w:rsidR="00A66E45" w:rsidRPr="00A66E45" w:rsidRDefault="00A66E45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Значения показателя по годам</w:t>
            </w:r>
          </w:p>
        </w:tc>
        <w:tc>
          <w:tcPr>
            <w:tcW w:w="3590" w:type="dxa"/>
            <w:shd w:val="clear" w:color="auto" w:fill="auto"/>
          </w:tcPr>
          <w:p w:rsidR="00A66E45" w:rsidRPr="00A66E45" w:rsidRDefault="00A66E45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Значение показателя на момент окончания действия</w:t>
            </w:r>
          </w:p>
          <w:p w:rsidR="00A66E45" w:rsidRPr="00A66E45" w:rsidRDefault="00A66E45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муниципальной программы</w:t>
            </w:r>
          </w:p>
        </w:tc>
      </w:tr>
      <w:tr w:rsidR="00CE255F" w:rsidRPr="0071042C" w:rsidTr="00AC4DE1">
        <w:tc>
          <w:tcPr>
            <w:tcW w:w="0" w:type="auto"/>
            <w:vMerge/>
            <w:shd w:val="clear" w:color="auto" w:fill="auto"/>
          </w:tcPr>
          <w:p w:rsidR="00CE255F" w:rsidRPr="0071042C" w:rsidRDefault="00CE255F" w:rsidP="0072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9" w:type="dxa"/>
            <w:vMerge/>
            <w:shd w:val="clear" w:color="auto" w:fill="auto"/>
          </w:tcPr>
          <w:p w:rsidR="00CE255F" w:rsidRPr="0071042C" w:rsidRDefault="00CE255F" w:rsidP="0072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CE255F" w:rsidRPr="0071042C" w:rsidRDefault="00CE255F" w:rsidP="0072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06" w:type="dxa"/>
            <w:shd w:val="clear" w:color="auto" w:fill="auto"/>
          </w:tcPr>
          <w:p w:rsidR="00CE255F" w:rsidRPr="0071042C" w:rsidRDefault="00CE255F" w:rsidP="00A66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12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025</w:t>
            </w: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590" w:type="dxa"/>
            <w:shd w:val="clear" w:color="auto" w:fill="auto"/>
          </w:tcPr>
          <w:p w:rsidR="00CE255F" w:rsidRPr="0071042C" w:rsidRDefault="00CE255F" w:rsidP="0072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E255F" w:rsidRPr="0071042C" w:rsidTr="00AC4DE1">
        <w:tc>
          <w:tcPr>
            <w:tcW w:w="0" w:type="auto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472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104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590" w:type="dxa"/>
            <w:shd w:val="clear" w:color="auto" w:fill="auto"/>
          </w:tcPr>
          <w:p w:rsidR="00CE255F" w:rsidRPr="0071042C" w:rsidRDefault="00CE255F" w:rsidP="00720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8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40440" w:rsidRDefault="00BD755E" w:rsidP="00BD755E">
            <w:pPr>
              <w:pStyle w:val="a5"/>
              <w:spacing w:line="256" w:lineRule="auto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 xml:space="preserve">Доступность дошкольного образования для детей в возрасте </w:t>
            </w:r>
            <w:r>
              <w:rPr>
                <w:sz w:val="20"/>
                <w:szCs w:val="20"/>
              </w:rPr>
              <w:t>с</w:t>
            </w:r>
            <w:r w:rsidRPr="00DC7C47">
              <w:rPr>
                <w:sz w:val="20"/>
                <w:szCs w:val="20"/>
              </w:rPr>
              <w:t xml:space="preserve"> 1,5</w:t>
            </w:r>
            <w:r>
              <w:rPr>
                <w:sz w:val="20"/>
                <w:szCs w:val="20"/>
              </w:rPr>
              <w:t xml:space="preserve"> лет</w:t>
            </w:r>
            <w:r w:rsidRPr="00DC7C47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E255F" w:rsidRDefault="00BD755E" w:rsidP="00BD755E">
            <w:pPr>
              <w:pStyle w:val="a5"/>
              <w:spacing w:line="256" w:lineRule="auto"/>
              <w:jc w:val="center"/>
              <w:rPr>
                <w:sz w:val="20"/>
                <w:szCs w:val="20"/>
              </w:rPr>
            </w:pPr>
            <w:r w:rsidRPr="00CE255F">
              <w:rPr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DC7C47" w:rsidRDefault="00BD755E" w:rsidP="00BD755E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DC7C47" w:rsidRDefault="00BD755E" w:rsidP="00BD755E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DC7C47" w:rsidRDefault="00BD755E" w:rsidP="00BD755E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DC7C47" w:rsidRDefault="00BD755E" w:rsidP="00BD755E">
            <w:pPr>
              <w:pStyle w:val="a3"/>
              <w:spacing w:line="256" w:lineRule="auto"/>
              <w:jc w:val="center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>100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9633E7" w:rsidRDefault="00BD755E" w:rsidP="00BD755E">
            <w:pPr>
              <w:pStyle w:val="a5"/>
              <w:spacing w:line="256" w:lineRule="auto"/>
              <w:rPr>
                <w:sz w:val="20"/>
                <w:szCs w:val="20"/>
              </w:rPr>
            </w:pPr>
            <w:r w:rsidRPr="00DC7C47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образованием, % </w:t>
            </w:r>
          </w:p>
        </w:tc>
        <w:tc>
          <w:tcPr>
            <w:tcW w:w="2472" w:type="dxa"/>
          </w:tcPr>
          <w:p w:rsidR="00BD755E" w:rsidRPr="00CE255F" w:rsidRDefault="00BD755E" w:rsidP="00BD7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255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405" w:type="dxa"/>
          </w:tcPr>
          <w:p w:rsidR="00BD755E" w:rsidRPr="00A10F33" w:rsidRDefault="00BD755E" w:rsidP="00BD7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06" w:type="dxa"/>
          </w:tcPr>
          <w:p w:rsidR="00BD755E" w:rsidRPr="00A10F33" w:rsidRDefault="00BD755E" w:rsidP="00BD7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812" w:type="dxa"/>
          </w:tcPr>
          <w:p w:rsidR="00BD755E" w:rsidRPr="00A10F33" w:rsidRDefault="00BD755E" w:rsidP="00BD7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3590" w:type="dxa"/>
          </w:tcPr>
          <w:p w:rsidR="00BD755E" w:rsidRPr="00A10F33" w:rsidRDefault="00BD755E" w:rsidP="00BD7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9633E7" w:rsidRDefault="00BD755E" w:rsidP="00BD755E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593">
              <w:rPr>
                <w:color w:val="22272F"/>
                <w:sz w:val="20"/>
                <w:szCs w:val="20"/>
                <w:shd w:val="clear" w:color="auto" w:fill="FFFFFF"/>
              </w:rPr>
              <w:t>Сохранение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на уровне 100 %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(%)</w:t>
            </w:r>
            <w:r w:rsidRPr="009633E7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72" w:type="dxa"/>
          </w:tcPr>
          <w:p w:rsidR="00BD755E" w:rsidRPr="00CE255F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55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05" w:type="dxa"/>
          </w:tcPr>
          <w:p w:rsidR="00BD755E" w:rsidRPr="006626F9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06" w:type="dxa"/>
          </w:tcPr>
          <w:p w:rsidR="00BD755E" w:rsidRPr="006626F9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12" w:type="dxa"/>
          </w:tcPr>
          <w:p w:rsidR="00BD755E" w:rsidRPr="006626F9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0" w:type="dxa"/>
          </w:tcPr>
          <w:p w:rsidR="00BD755E" w:rsidRPr="006626F9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9633E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6 до 17 лет (включительно), охваченных всеми формами отдыха и оздоровления, от общей численности дет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ей, нуждающихся в отдыхе и  оздоровлении (%)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2" w:type="dxa"/>
          </w:tcPr>
          <w:p w:rsidR="00BD755E" w:rsidRPr="00CE255F" w:rsidRDefault="00BD755E" w:rsidP="00BD755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255F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5" w:type="dxa"/>
          </w:tcPr>
          <w:p w:rsidR="00BD755E" w:rsidRPr="008B78BA" w:rsidRDefault="00BD755E" w:rsidP="00BD755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6" w:type="dxa"/>
          </w:tcPr>
          <w:p w:rsidR="00BD755E" w:rsidRPr="008B78BA" w:rsidRDefault="00BD755E" w:rsidP="00BD755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812" w:type="dxa"/>
          </w:tcPr>
          <w:p w:rsidR="00BD755E" w:rsidRPr="008B78BA" w:rsidRDefault="00BD755E" w:rsidP="00BD755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90" w:type="dxa"/>
          </w:tcPr>
          <w:p w:rsidR="00BD755E" w:rsidRPr="008B78BA" w:rsidRDefault="00BD755E" w:rsidP="00BD755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8B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4C5C2B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д</w:t>
            </w: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образовательных организаций, 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поддерживающие  эксплуатационный ресурс объектов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и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технически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е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эксплуатируемых зданий от 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общего количества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626F9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муниципальных образовательных организаций </w:t>
            </w:r>
            <w:r w:rsidRPr="004C5C2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(%)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E255F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6626F9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6626F9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6626F9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6626F9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9633E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</w:t>
            </w:r>
            <w:r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2" w:type="dxa"/>
          </w:tcPr>
          <w:p w:rsidR="00BD755E" w:rsidRPr="00CE255F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2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05" w:type="dxa"/>
          </w:tcPr>
          <w:p w:rsidR="00BD755E" w:rsidRPr="00877047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6" w:type="dxa"/>
          </w:tcPr>
          <w:p w:rsidR="00BD755E" w:rsidRPr="00877047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12" w:type="dxa"/>
          </w:tcPr>
          <w:p w:rsidR="00BD755E" w:rsidRPr="00877047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90" w:type="dxa"/>
          </w:tcPr>
          <w:p w:rsidR="00BD755E" w:rsidRPr="00877047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D755E" w:rsidRPr="00877047" w:rsidRDefault="00BD755E" w:rsidP="00BD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4C5C2B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муниципальных общеобразовательных организаций, которым предоставляется питание в период учебного года</w:t>
            </w:r>
            <w:r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E255F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4C5C2B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участников Всероссийской  олимпиады школьников, городских, окружных, и Всероссийских конкурсов и соревнований  от общего количество обучающихся муниципальных общеобразовательных организаций</w:t>
            </w:r>
            <w:r w:rsidRPr="004C5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E255F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9633E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 муниципальных общеобразовательных организаций, получивших аттестат о среднем образовании, в общей численности выпускников муниципальных общеобразовательных организаций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E255F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87704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9633E7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 муниципальных общеобразовательных организаций в возрасте от 12 до 18 лет, вовлеченных в добровольческую деятельность, деятельность Добровольного </w:t>
            </w:r>
            <w:r w:rsidRPr="00F81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российского детско-юношеского  движения «Юнармия», общероссийской общественно-государственной детско-юношеской организации «Российское движение школьников»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F81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  <w:r w:rsidRPr="00963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CE255F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F81401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F81401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F81401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F81401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D755E" w:rsidRPr="0071042C" w:rsidTr="00AC4DE1">
        <w:tc>
          <w:tcPr>
            <w:tcW w:w="0" w:type="auto"/>
            <w:shd w:val="clear" w:color="auto" w:fill="auto"/>
          </w:tcPr>
          <w:p w:rsidR="00BD755E" w:rsidRPr="00A66E45" w:rsidRDefault="00BD755E" w:rsidP="00BD755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5D141D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</w:t>
            </w:r>
            <w:r w:rsidRPr="005D1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141D">
              <w:rPr>
                <w:rFonts w:ascii="Times New Roman" w:hAnsi="Times New Roman" w:cs="Times New Roman"/>
                <w:sz w:val="20"/>
                <w:szCs w:val="20"/>
              </w:rPr>
              <w:t>целевого показателя средней заработной платы педагогических работников муниципальных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ниже 99% от установленного</w:t>
            </w:r>
            <w:r w:rsidRPr="005D141D">
              <w:rPr>
                <w:rFonts w:ascii="Times New Roman" w:hAnsi="Times New Roman" w:cs="Times New Roman"/>
                <w:sz w:val="20"/>
                <w:szCs w:val="20"/>
              </w:rPr>
              <w:t xml:space="preserve">  (%)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5D141D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5D141D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5D141D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5D141D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5E" w:rsidRPr="005D141D" w:rsidRDefault="00BD755E" w:rsidP="00BD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</w:tr>
    </w:tbl>
    <w:p w:rsidR="00BE5DF0" w:rsidRDefault="00BE5DF0"/>
    <w:sectPr w:rsidR="00BE5DF0" w:rsidSect="007936CA">
      <w:headerReference w:type="default" r:id="rId2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D6" w:rsidRDefault="00A660D6" w:rsidP="002552CD">
      <w:pPr>
        <w:spacing w:after="0" w:line="240" w:lineRule="auto"/>
      </w:pPr>
      <w:r>
        <w:separator/>
      </w:r>
    </w:p>
  </w:endnote>
  <w:endnote w:type="continuationSeparator" w:id="0">
    <w:p w:rsidR="00A660D6" w:rsidRDefault="00A660D6" w:rsidP="0025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D6" w:rsidRDefault="00A660D6" w:rsidP="002552CD">
      <w:pPr>
        <w:spacing w:after="0" w:line="240" w:lineRule="auto"/>
      </w:pPr>
      <w:r>
        <w:separator/>
      </w:r>
    </w:p>
  </w:footnote>
  <w:footnote w:type="continuationSeparator" w:id="0">
    <w:p w:rsidR="00A660D6" w:rsidRDefault="00A660D6" w:rsidP="0025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350877"/>
      <w:docPartObj>
        <w:docPartGallery w:val="Page Numbers (Top of Page)"/>
        <w:docPartUnique/>
      </w:docPartObj>
    </w:sdtPr>
    <w:sdtEndPr/>
    <w:sdtContent>
      <w:p w:rsidR="00761DEE" w:rsidRDefault="00761D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543">
          <w:rPr>
            <w:noProof/>
          </w:rPr>
          <w:t>1</w:t>
        </w:r>
        <w:r>
          <w:fldChar w:fldCharType="end"/>
        </w:r>
      </w:p>
    </w:sdtContent>
  </w:sdt>
  <w:p w:rsidR="00761DEE" w:rsidRDefault="00761D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785"/>
    <w:multiLevelType w:val="hybridMultilevel"/>
    <w:tmpl w:val="C7F8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71F2"/>
    <w:multiLevelType w:val="hybridMultilevel"/>
    <w:tmpl w:val="C7F8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9E"/>
    <w:rsid w:val="00006B6A"/>
    <w:rsid w:val="00017E71"/>
    <w:rsid w:val="000233B3"/>
    <w:rsid w:val="000363D3"/>
    <w:rsid w:val="000613FD"/>
    <w:rsid w:val="000800B4"/>
    <w:rsid w:val="000911CC"/>
    <w:rsid w:val="000A105E"/>
    <w:rsid w:val="000C1ED3"/>
    <w:rsid w:val="000C6543"/>
    <w:rsid w:val="000D3927"/>
    <w:rsid w:val="000D6DB1"/>
    <w:rsid w:val="000E2DE4"/>
    <w:rsid w:val="0011175E"/>
    <w:rsid w:val="00115F89"/>
    <w:rsid w:val="00123F68"/>
    <w:rsid w:val="001422BC"/>
    <w:rsid w:val="00147089"/>
    <w:rsid w:val="001773A1"/>
    <w:rsid w:val="001A5059"/>
    <w:rsid w:val="001A7487"/>
    <w:rsid w:val="001C089B"/>
    <w:rsid w:val="001D0CEB"/>
    <w:rsid w:val="001E375D"/>
    <w:rsid w:val="001E5B3D"/>
    <w:rsid w:val="001F69F0"/>
    <w:rsid w:val="001F7220"/>
    <w:rsid w:val="001F780C"/>
    <w:rsid w:val="002014A5"/>
    <w:rsid w:val="00202856"/>
    <w:rsid w:val="0021722C"/>
    <w:rsid w:val="00222FBE"/>
    <w:rsid w:val="002233EB"/>
    <w:rsid w:val="002470CE"/>
    <w:rsid w:val="00252560"/>
    <w:rsid w:val="002531E2"/>
    <w:rsid w:val="002552CD"/>
    <w:rsid w:val="00260FEE"/>
    <w:rsid w:val="0028646B"/>
    <w:rsid w:val="00296CFB"/>
    <w:rsid w:val="002A4BE1"/>
    <w:rsid w:val="002B2A5D"/>
    <w:rsid w:val="002C2807"/>
    <w:rsid w:val="002C294D"/>
    <w:rsid w:val="002F6079"/>
    <w:rsid w:val="00352393"/>
    <w:rsid w:val="0035596B"/>
    <w:rsid w:val="0035693E"/>
    <w:rsid w:val="003715CD"/>
    <w:rsid w:val="003715D3"/>
    <w:rsid w:val="00371A5F"/>
    <w:rsid w:val="003755BC"/>
    <w:rsid w:val="00396B34"/>
    <w:rsid w:val="003A00B4"/>
    <w:rsid w:val="003A7C04"/>
    <w:rsid w:val="003C4102"/>
    <w:rsid w:val="003D46EC"/>
    <w:rsid w:val="003D6E21"/>
    <w:rsid w:val="003F1C5A"/>
    <w:rsid w:val="003F4AB6"/>
    <w:rsid w:val="003F4ECD"/>
    <w:rsid w:val="003F58D5"/>
    <w:rsid w:val="004276FA"/>
    <w:rsid w:val="00432FE7"/>
    <w:rsid w:val="004401CC"/>
    <w:rsid w:val="00452593"/>
    <w:rsid w:val="00475F56"/>
    <w:rsid w:val="0048701E"/>
    <w:rsid w:val="0049513F"/>
    <w:rsid w:val="004B68EA"/>
    <w:rsid w:val="004B6C59"/>
    <w:rsid w:val="004C5C2B"/>
    <w:rsid w:val="0050452E"/>
    <w:rsid w:val="005068A5"/>
    <w:rsid w:val="0051656D"/>
    <w:rsid w:val="00520029"/>
    <w:rsid w:val="00521DFF"/>
    <w:rsid w:val="00524A86"/>
    <w:rsid w:val="00546029"/>
    <w:rsid w:val="00567C1C"/>
    <w:rsid w:val="00570FCA"/>
    <w:rsid w:val="00575FEA"/>
    <w:rsid w:val="00576DC1"/>
    <w:rsid w:val="005A0638"/>
    <w:rsid w:val="005B1056"/>
    <w:rsid w:val="005C0EEE"/>
    <w:rsid w:val="005C6A0D"/>
    <w:rsid w:val="005D1034"/>
    <w:rsid w:val="005D141D"/>
    <w:rsid w:val="005E7D0A"/>
    <w:rsid w:val="00614AA3"/>
    <w:rsid w:val="0061532E"/>
    <w:rsid w:val="00627E5A"/>
    <w:rsid w:val="00633E7D"/>
    <w:rsid w:val="00637212"/>
    <w:rsid w:val="006427EB"/>
    <w:rsid w:val="006626F9"/>
    <w:rsid w:val="00665218"/>
    <w:rsid w:val="0066737D"/>
    <w:rsid w:val="0067525A"/>
    <w:rsid w:val="006B24D6"/>
    <w:rsid w:val="006D29BD"/>
    <w:rsid w:val="006E0202"/>
    <w:rsid w:val="0070029E"/>
    <w:rsid w:val="00704C74"/>
    <w:rsid w:val="00715075"/>
    <w:rsid w:val="00716CFF"/>
    <w:rsid w:val="007201FF"/>
    <w:rsid w:val="0074032A"/>
    <w:rsid w:val="00761DEE"/>
    <w:rsid w:val="007813BA"/>
    <w:rsid w:val="007936CA"/>
    <w:rsid w:val="007B3494"/>
    <w:rsid w:val="007B4B0C"/>
    <w:rsid w:val="007C04F3"/>
    <w:rsid w:val="007C092D"/>
    <w:rsid w:val="007C20B3"/>
    <w:rsid w:val="007C5889"/>
    <w:rsid w:val="007D2DB4"/>
    <w:rsid w:val="008014D0"/>
    <w:rsid w:val="00821097"/>
    <w:rsid w:val="00826E83"/>
    <w:rsid w:val="00845D41"/>
    <w:rsid w:val="00845DA0"/>
    <w:rsid w:val="00846828"/>
    <w:rsid w:val="00855DC3"/>
    <w:rsid w:val="00866D74"/>
    <w:rsid w:val="00877047"/>
    <w:rsid w:val="00877BE8"/>
    <w:rsid w:val="008858C8"/>
    <w:rsid w:val="008A05A8"/>
    <w:rsid w:val="008A0BE2"/>
    <w:rsid w:val="008A2B31"/>
    <w:rsid w:val="008A6137"/>
    <w:rsid w:val="008A7B93"/>
    <w:rsid w:val="008A7FF0"/>
    <w:rsid w:val="008B78BA"/>
    <w:rsid w:val="008C737C"/>
    <w:rsid w:val="008F428B"/>
    <w:rsid w:val="008F63AD"/>
    <w:rsid w:val="009049F8"/>
    <w:rsid w:val="0092190A"/>
    <w:rsid w:val="00921FBD"/>
    <w:rsid w:val="00934877"/>
    <w:rsid w:val="009614B1"/>
    <w:rsid w:val="009633E7"/>
    <w:rsid w:val="00972645"/>
    <w:rsid w:val="009A0E83"/>
    <w:rsid w:val="009B1309"/>
    <w:rsid w:val="009C1315"/>
    <w:rsid w:val="009D570E"/>
    <w:rsid w:val="009E0FDB"/>
    <w:rsid w:val="00A00A53"/>
    <w:rsid w:val="00A076F4"/>
    <w:rsid w:val="00A358F3"/>
    <w:rsid w:val="00A51313"/>
    <w:rsid w:val="00A63AE8"/>
    <w:rsid w:val="00A660D6"/>
    <w:rsid w:val="00A66E45"/>
    <w:rsid w:val="00A83B1A"/>
    <w:rsid w:val="00A94415"/>
    <w:rsid w:val="00A96C1B"/>
    <w:rsid w:val="00AA37EE"/>
    <w:rsid w:val="00AA4196"/>
    <w:rsid w:val="00AA43DF"/>
    <w:rsid w:val="00AC4DE1"/>
    <w:rsid w:val="00AD4577"/>
    <w:rsid w:val="00AE0823"/>
    <w:rsid w:val="00AE6312"/>
    <w:rsid w:val="00AF1D72"/>
    <w:rsid w:val="00AF290B"/>
    <w:rsid w:val="00B009BF"/>
    <w:rsid w:val="00B139A8"/>
    <w:rsid w:val="00B34146"/>
    <w:rsid w:val="00B5441C"/>
    <w:rsid w:val="00B55E3A"/>
    <w:rsid w:val="00B605D9"/>
    <w:rsid w:val="00B868CF"/>
    <w:rsid w:val="00B90112"/>
    <w:rsid w:val="00B93691"/>
    <w:rsid w:val="00BA1A3D"/>
    <w:rsid w:val="00BC7EFE"/>
    <w:rsid w:val="00BD6496"/>
    <w:rsid w:val="00BD755E"/>
    <w:rsid w:val="00BD7EC4"/>
    <w:rsid w:val="00BE5DF0"/>
    <w:rsid w:val="00BE7926"/>
    <w:rsid w:val="00C06E68"/>
    <w:rsid w:val="00C23747"/>
    <w:rsid w:val="00C32C6E"/>
    <w:rsid w:val="00C346AF"/>
    <w:rsid w:val="00C40440"/>
    <w:rsid w:val="00C74319"/>
    <w:rsid w:val="00C82EE1"/>
    <w:rsid w:val="00C846D2"/>
    <w:rsid w:val="00CB0720"/>
    <w:rsid w:val="00CB4274"/>
    <w:rsid w:val="00CC15B0"/>
    <w:rsid w:val="00CD5D6C"/>
    <w:rsid w:val="00CE255F"/>
    <w:rsid w:val="00CE55B1"/>
    <w:rsid w:val="00CE673E"/>
    <w:rsid w:val="00CF09E8"/>
    <w:rsid w:val="00CF4900"/>
    <w:rsid w:val="00CF5572"/>
    <w:rsid w:val="00D05760"/>
    <w:rsid w:val="00D228C7"/>
    <w:rsid w:val="00D23081"/>
    <w:rsid w:val="00D232B8"/>
    <w:rsid w:val="00D310E3"/>
    <w:rsid w:val="00D34DBD"/>
    <w:rsid w:val="00D64C90"/>
    <w:rsid w:val="00D70F34"/>
    <w:rsid w:val="00D9411A"/>
    <w:rsid w:val="00DB0601"/>
    <w:rsid w:val="00DB292F"/>
    <w:rsid w:val="00DC7C47"/>
    <w:rsid w:val="00DD6A17"/>
    <w:rsid w:val="00DE3375"/>
    <w:rsid w:val="00DF0E13"/>
    <w:rsid w:val="00DF46BE"/>
    <w:rsid w:val="00E003EB"/>
    <w:rsid w:val="00E151B7"/>
    <w:rsid w:val="00E178C1"/>
    <w:rsid w:val="00E326FA"/>
    <w:rsid w:val="00E54B4E"/>
    <w:rsid w:val="00E76D81"/>
    <w:rsid w:val="00E81471"/>
    <w:rsid w:val="00E914C1"/>
    <w:rsid w:val="00EA7DCF"/>
    <w:rsid w:val="00EC0887"/>
    <w:rsid w:val="00EF3C1A"/>
    <w:rsid w:val="00F01126"/>
    <w:rsid w:val="00F033C9"/>
    <w:rsid w:val="00F13A50"/>
    <w:rsid w:val="00F2122A"/>
    <w:rsid w:val="00F22F8B"/>
    <w:rsid w:val="00F4603F"/>
    <w:rsid w:val="00F70F4E"/>
    <w:rsid w:val="00F81401"/>
    <w:rsid w:val="00F92C63"/>
    <w:rsid w:val="00FA18B6"/>
    <w:rsid w:val="00FB7674"/>
    <w:rsid w:val="00FB7871"/>
    <w:rsid w:val="00FE000B"/>
    <w:rsid w:val="00FE07DD"/>
    <w:rsid w:val="00FE1987"/>
    <w:rsid w:val="00FE2441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5250-06FF-4232-9299-91EE1CA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A41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1ED3"/>
    <w:pPr>
      <w:ind w:left="720"/>
      <w:contextualSpacing/>
    </w:pPr>
  </w:style>
  <w:style w:type="paragraph" w:customStyle="1" w:styleId="a5">
    <w:name w:val="Прижатый влево"/>
    <w:basedOn w:val="a"/>
    <w:next w:val="a"/>
    <w:uiPriority w:val="99"/>
    <w:rsid w:val="000C1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552CD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25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9"/>
    <w:uiPriority w:val="99"/>
    <w:rsid w:val="002552CD"/>
  </w:style>
  <w:style w:type="paragraph" w:styleId="a9">
    <w:name w:val="header"/>
    <w:basedOn w:val="a"/>
    <w:link w:val="a8"/>
    <w:uiPriority w:val="99"/>
    <w:unhideWhenUsed/>
    <w:rsid w:val="0025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rsid w:val="002552CD"/>
  </w:style>
  <w:style w:type="paragraph" w:styleId="ab">
    <w:name w:val="footer"/>
    <w:basedOn w:val="a"/>
    <w:link w:val="aa"/>
    <w:uiPriority w:val="99"/>
    <w:unhideWhenUsed/>
    <w:rsid w:val="002552C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basedOn w:val="a"/>
    <w:qFormat/>
    <w:rsid w:val="008B78BA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3A00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A00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A00B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404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4044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4044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044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40440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C40440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40440"/>
    <w:rPr>
      <w:color w:val="954F72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71A5F"/>
  </w:style>
  <w:style w:type="table" w:styleId="af6">
    <w:name w:val="Table Grid"/>
    <w:basedOn w:val="a1"/>
    <w:uiPriority w:val="39"/>
    <w:rsid w:val="0037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39"/>
    <w:rsid w:val="00A8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F70F4E"/>
    <w:rPr>
      <w:i/>
      <w:iCs/>
    </w:rPr>
  </w:style>
  <w:style w:type="paragraph" w:customStyle="1" w:styleId="msonormal0">
    <w:name w:val="msonormal"/>
    <w:basedOn w:val="a"/>
    <w:rsid w:val="00C0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0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06E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iro86.ru/images/Documents/RCOKO/2021/n3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s://iro86.ru/images/n10-%D0%9F-406_%D0%BE%D1%82_25.03.2021_%D1%81%D0%B4%D0%B5%D0%BB%D0%B0%D0%BD%D0%BD%D1%8B%D0%B9_%D1%81_%D0%BF%D0%BE%D0%BF%D1%80%D0%B0%D0%B2%D0%BA%D0%B0%D0%BC%D0%B8_09.12.202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://publication.pravo.gov.ru/Document/View/000120210705002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emf"/><Relationship Id="rId27" Type="http://schemas.openxmlformats.org/officeDocument/2006/relationships/hyperlink" Target="garantF1://18843763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2116-3AF5-442B-A337-0CD010DF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8981</Words>
  <Characters>51193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Алексей Алексеевич</dc:creator>
  <cp:keywords/>
  <dc:description/>
  <cp:lastModifiedBy>Чуприна Аэлита Вячеславовна</cp:lastModifiedBy>
  <cp:revision>2</cp:revision>
  <cp:lastPrinted>2022-11-29T09:19:00Z</cp:lastPrinted>
  <dcterms:created xsi:type="dcterms:W3CDTF">2022-12-08T11:42:00Z</dcterms:created>
  <dcterms:modified xsi:type="dcterms:W3CDTF">2022-12-08T11:42:00Z</dcterms:modified>
</cp:coreProperties>
</file>